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xmlns:wp14="http://schemas.microsoft.com/office/word/2010/wordml" w:rsidR="00000000" w:rsidP="42583CCC" w:rsidRDefault="00EA3395" w14:paraId="514932CE" wp14:textId="77777777">
      <w:pPr>
        <w:pStyle w:val="CentredHeadingLCBold"/>
        <w:pageBreakBefore/>
        <w:rPr>
          <w:rFonts w:ascii="Arial" w:hAnsi="Arial" w:eastAsia="Arial" w:cs="Arial"/>
          <w:color w:val="000000" w:themeColor="text1" w:themeTint="FF" w:themeShade="FF"/>
          <w:sz w:val="32"/>
          <w:szCs w:val="32"/>
          <w:u w:val="single"/>
          <w:lang w:val="en"/>
        </w:rPr>
      </w:pPr>
      <w:r w:rsidRPr="42583CCC" w:rsidR="00EA3395">
        <w:rPr>
          <w:rFonts w:ascii="Arial" w:hAnsi="Arial" w:eastAsia="Arial" w:cs="Arial"/>
          <w:color w:val="000000" w:themeColor="text1" w:themeTint="FF" w:themeShade="FF"/>
          <w:sz w:val="32"/>
          <w:szCs w:val="32"/>
          <w:u w:val="single"/>
          <w:lang w:val="en"/>
        </w:rPr>
        <w:t>Notice of Annual General Meeting</w:t>
      </w:r>
    </w:p>
    <w:p xmlns:wp14="http://schemas.microsoft.com/office/word/2010/wordml" w:rsidR="00000000" w:rsidP="42583CCC" w:rsidRDefault="00EA3395" w14:paraId="672A6659" wp14:textId="77777777">
      <w:pPr>
        <w:pStyle w:val="NormalWeb"/>
        <w:jc w:val="center"/>
        <w:rPr>
          <w:rFonts w:ascii="Arial" w:hAnsi="Arial" w:eastAsia="Arial" w:cs="Arial"/>
          <w:color w:val="000000"/>
          <w:lang w:val="en"/>
        </w:rPr>
      </w:pPr>
    </w:p>
    <w:p xmlns:wp14="http://schemas.microsoft.com/office/word/2010/wordml" w:rsidR="00000000" w:rsidP="42583CCC" w:rsidRDefault="00EA3395" w14:paraId="5A9E23B1" wp14:textId="77777777">
      <w:pPr>
        <w:pStyle w:val="NormalWeb"/>
        <w:jc w:val="center"/>
        <w:rPr>
          <w:rFonts w:ascii="Arial" w:hAnsi="Arial" w:eastAsia="Arial" w:cs="Arial"/>
          <w:color w:val="000000" w:themeColor="text1" w:themeTint="FF" w:themeShade="FF"/>
          <w:lang w:val="en"/>
        </w:rPr>
      </w:pPr>
      <w:r w:rsidRPr="42583CCC" w:rsidR="00EA3395">
        <w:rPr>
          <w:rFonts w:ascii="Arial" w:hAnsi="Arial" w:eastAsia="Arial" w:cs="Arial"/>
          <w:color w:val="000000" w:themeColor="text1" w:themeTint="FF" w:themeShade="FF"/>
          <w:lang w:val="en"/>
        </w:rPr>
        <w:t>TRINITY COMMUNITY ARTS LIMITED (TCA)</w:t>
      </w:r>
    </w:p>
    <w:p xmlns:wp14="http://schemas.microsoft.com/office/word/2010/wordml" w:rsidR="00000000" w:rsidP="42583CCC" w:rsidRDefault="00EA3395" w14:paraId="77BF417D" wp14:textId="77777777">
      <w:pPr>
        <w:pStyle w:val="NormalWeb"/>
        <w:jc w:val="center"/>
        <w:rPr>
          <w:rFonts w:ascii="Arial" w:hAnsi="Arial" w:eastAsia="Arial" w:cs="Arial"/>
          <w:color w:val="000000" w:themeColor="text1" w:themeTint="FF" w:themeShade="FF"/>
          <w:lang w:val="en"/>
        </w:rPr>
      </w:pPr>
      <w:r w:rsidRPr="42583CCC" w:rsidR="00EA3395">
        <w:rPr>
          <w:rFonts w:ascii="Arial" w:hAnsi="Arial" w:eastAsia="Arial" w:cs="Arial"/>
          <w:color w:val="000000" w:themeColor="text1" w:themeTint="FF" w:themeShade="FF"/>
          <w:lang w:val="en"/>
        </w:rPr>
        <w:t>Charity No. 1144770 Company No. 04372577</w:t>
      </w:r>
    </w:p>
    <w:p xmlns:wp14="http://schemas.microsoft.com/office/word/2010/wordml" w:rsidR="00000000" w:rsidP="42583CCC" w:rsidRDefault="00EA3395" w14:paraId="0A37501D" wp14:textId="77777777">
      <w:pPr>
        <w:pStyle w:val="NormalWeb"/>
        <w:jc w:val="center"/>
        <w:rPr>
          <w:rFonts w:ascii="Arial" w:hAnsi="Arial" w:eastAsia="Arial" w:cs="Arial"/>
        </w:rPr>
      </w:pPr>
    </w:p>
    <w:p xmlns:wp14="http://schemas.microsoft.com/office/word/2010/wordml" w:rsidR="00000000" w:rsidP="42583CCC" w:rsidRDefault="00EA3395" w14:paraId="16B36CE8" wp14:textId="77777777">
      <w:pPr>
        <w:pStyle w:val="NormalWeb"/>
        <w:jc w:val="center"/>
        <w:rPr>
          <w:rFonts w:ascii="Arial" w:hAnsi="Arial" w:eastAsia="Arial" w:cs="Arial"/>
          <w:color w:val="000000" w:themeColor="text1" w:themeTint="FF" w:themeShade="FF"/>
          <w:lang w:val="en"/>
        </w:rPr>
      </w:pPr>
      <w:r w:rsidRPr="42583CCC" w:rsidR="00EA3395">
        <w:rPr>
          <w:rFonts w:ascii="Arial" w:hAnsi="Arial" w:eastAsia="Arial" w:cs="Arial"/>
          <w:color w:val="000000" w:themeColor="text1" w:themeTint="FF" w:themeShade="FF"/>
          <w:lang w:val="en"/>
        </w:rPr>
        <w:t>&amp; trading subsidiary</w:t>
      </w:r>
    </w:p>
    <w:p xmlns:wp14="http://schemas.microsoft.com/office/word/2010/wordml" w:rsidR="00000000" w:rsidP="42583CCC" w:rsidRDefault="00EA3395" w14:paraId="5DAB6C7B" wp14:textId="77777777">
      <w:pPr>
        <w:pStyle w:val="NormalWeb"/>
        <w:jc w:val="center"/>
        <w:rPr>
          <w:rFonts w:ascii="Arial" w:hAnsi="Arial" w:eastAsia="Arial" w:cs="Arial"/>
          <w:color w:val="000000"/>
          <w:lang w:val="en"/>
        </w:rPr>
      </w:pPr>
    </w:p>
    <w:p xmlns:wp14="http://schemas.microsoft.com/office/word/2010/wordml" w:rsidR="00000000" w:rsidP="42583CCC" w:rsidRDefault="00EA3395" w14:paraId="78B79ACA" wp14:textId="77777777">
      <w:pPr>
        <w:pStyle w:val="NormalWeb"/>
        <w:jc w:val="center"/>
        <w:rPr>
          <w:rFonts w:ascii="Arial" w:hAnsi="Arial" w:eastAsia="Arial" w:cs="Arial"/>
          <w:color w:val="000000" w:themeColor="text1" w:themeTint="FF" w:themeShade="FF"/>
          <w:lang w:val="en"/>
        </w:rPr>
      </w:pPr>
      <w:r w:rsidRPr="42583CCC" w:rsidR="00EA3395">
        <w:rPr>
          <w:rFonts w:ascii="Arial" w:hAnsi="Arial" w:eastAsia="Arial" w:cs="Arial"/>
          <w:color w:val="000000" w:themeColor="text1" w:themeTint="FF" w:themeShade="FF"/>
          <w:lang w:val="en"/>
        </w:rPr>
        <w:t>TRINITY COMMUNITY ENTERPRISES LIMITED (TCE)</w:t>
      </w:r>
    </w:p>
    <w:p xmlns:wp14="http://schemas.microsoft.com/office/word/2010/wordml" w:rsidR="00000000" w:rsidP="42583CCC" w:rsidRDefault="00EA3395" w14:paraId="150CC03C" wp14:textId="77777777">
      <w:pPr>
        <w:pStyle w:val="NormalWeb"/>
        <w:jc w:val="center"/>
        <w:rPr>
          <w:rFonts w:ascii="Arial" w:hAnsi="Arial" w:eastAsia="Arial" w:cs="Arial"/>
          <w:color w:val="000000" w:themeColor="text1" w:themeTint="FF" w:themeShade="FF"/>
          <w:lang w:val="en"/>
        </w:rPr>
      </w:pPr>
      <w:r w:rsidRPr="42583CCC" w:rsidR="00EA3395">
        <w:rPr>
          <w:rFonts w:ascii="Arial" w:hAnsi="Arial" w:eastAsia="Arial" w:cs="Arial"/>
          <w:color w:val="000000" w:themeColor="text1" w:themeTint="FF" w:themeShade="FF"/>
          <w:lang w:val="en"/>
        </w:rPr>
        <w:t xml:space="preserve">Company No. </w:t>
      </w:r>
      <w:r w:rsidRPr="42583CCC" w:rsidR="00EA3395">
        <w:rPr>
          <w:rFonts w:ascii="Arial" w:hAnsi="Arial" w:eastAsia="Arial" w:cs="Arial"/>
          <w:color w:val="000000" w:themeColor="text1" w:themeTint="FF" w:themeShade="FF"/>
          <w:lang w:val="en"/>
        </w:rPr>
        <w:t>7848421</w:t>
      </w:r>
    </w:p>
    <w:p xmlns:wp14="http://schemas.microsoft.com/office/word/2010/wordml" w:rsidR="00000000" w:rsidP="42583CCC" w:rsidRDefault="00EA3395" w14:paraId="02EB378F" wp14:textId="77777777">
      <w:pPr>
        <w:pStyle w:val="CentredHeadingLCBold"/>
        <w:rPr>
          <w:rFonts w:ascii="Arial" w:hAnsi="Arial" w:eastAsia="Arial" w:cs="Arial"/>
          <w:u w:val="single"/>
        </w:rPr>
      </w:pPr>
    </w:p>
    <w:p xmlns:wp14="http://schemas.microsoft.com/office/word/2010/wordml" w:rsidR="00000000" w:rsidP="42583CCC" w:rsidRDefault="00EA3395" w14:paraId="54C38860" wp14:textId="0B879538">
      <w:pPr>
        <w:pStyle w:val="Normal"/>
        <w:rPr>
          <w:rFonts w:ascii="Arial" w:hAnsi="Arial" w:eastAsia="Arial" w:cs="Arial"/>
        </w:rPr>
      </w:pPr>
      <w:r w:rsidRPr="42583CCC" w:rsidR="00EA3395">
        <w:rPr>
          <w:rFonts w:ascii="Arial" w:hAnsi="Arial" w:eastAsia="Arial" w:cs="Arial"/>
        </w:rPr>
        <w:t>Notice is hereby given that the Annual General Meeting (</w:t>
      </w:r>
      <w:r w:rsidRPr="42583CCC" w:rsidR="00EA3395">
        <w:rPr>
          <w:rFonts w:ascii="Arial" w:hAnsi="Arial" w:eastAsia="Arial" w:cs="Arial"/>
          <w:b w:val="1"/>
          <w:bCs w:val="1"/>
        </w:rPr>
        <w:t>Meeting</w:t>
      </w:r>
      <w:r w:rsidRPr="42583CCC" w:rsidR="00EA3395">
        <w:rPr>
          <w:rFonts w:ascii="Arial" w:hAnsi="Arial" w:eastAsia="Arial" w:cs="Arial"/>
        </w:rPr>
        <w:t>) of Trinity Community Arts Limited (</w:t>
      </w:r>
      <w:r w:rsidRPr="42583CCC" w:rsidR="00EA3395">
        <w:rPr>
          <w:rFonts w:ascii="Arial" w:hAnsi="Arial" w:eastAsia="Arial" w:cs="Arial"/>
          <w:b w:val="1"/>
          <w:bCs w:val="1"/>
        </w:rPr>
        <w:t>Charity</w:t>
      </w:r>
      <w:r w:rsidRPr="42583CCC" w:rsidR="00EA3395">
        <w:rPr>
          <w:rFonts w:ascii="Arial" w:hAnsi="Arial" w:eastAsia="Arial" w:cs="Arial"/>
        </w:rPr>
        <w:t>) and Trinity Community Enterprises (</w:t>
      </w:r>
      <w:r w:rsidRPr="42583CCC" w:rsidR="00EA3395">
        <w:rPr>
          <w:rFonts w:ascii="Arial" w:hAnsi="Arial" w:eastAsia="Arial" w:cs="Arial"/>
          <w:b w:val="1"/>
          <w:bCs w:val="1"/>
        </w:rPr>
        <w:t>Company</w:t>
      </w:r>
      <w:r w:rsidRPr="42583CCC" w:rsidR="00EA3395">
        <w:rPr>
          <w:rFonts w:ascii="Arial" w:hAnsi="Arial" w:eastAsia="Arial" w:cs="Arial"/>
        </w:rPr>
        <w:t>)</w:t>
      </w:r>
      <w:r w:rsidRPr="42583CCC" w:rsidR="00EA3395">
        <w:rPr>
          <w:rFonts w:ascii="Arial" w:hAnsi="Arial" w:eastAsia="Arial" w:cs="Arial"/>
          <w:i w:val="1"/>
          <w:iCs w:val="1"/>
        </w:rPr>
        <w:t xml:space="preserve"> – herein referred to as ‘The Group’ - </w:t>
      </w:r>
      <w:r w:rsidRPr="42583CCC" w:rsidR="00EA3395">
        <w:rPr>
          <w:rFonts w:ascii="Arial" w:hAnsi="Arial" w:eastAsia="Arial" w:cs="Arial"/>
        </w:rPr>
        <w:t>will be held on</w:t>
      </w:r>
      <w:r w:rsidRPr="42583CCC" w:rsidR="7EF9DC5C">
        <w:rPr>
          <w:rFonts w:ascii="Arial" w:hAnsi="Arial" w:eastAsia="Arial" w:cs="Arial"/>
        </w:rPr>
        <w:t xml:space="preserve"> 08 Oct</w:t>
      </w:r>
      <w:r w:rsidRPr="42583CCC" w:rsidR="00EA3395">
        <w:rPr>
          <w:rFonts w:ascii="Arial" w:hAnsi="Arial" w:eastAsia="Arial" w:cs="Arial"/>
        </w:rPr>
        <w:t xml:space="preserve"> at the Trinity Centre, Trinity Road, Bristol, BS2 0NW at 6:00pm to transact the following </w:t>
      </w:r>
      <w:r w:rsidRPr="42583CCC" w:rsidR="00EA3395">
        <w:rPr>
          <w:rFonts w:ascii="Arial" w:hAnsi="Arial" w:eastAsia="Arial" w:cs="Arial"/>
        </w:rPr>
        <w:t>business, resolutions 1-</w:t>
      </w:r>
      <w:r w:rsidRPr="42583CCC" w:rsidR="598B0DC5">
        <w:rPr>
          <w:rFonts w:ascii="Arial" w:hAnsi="Arial" w:eastAsia="Arial" w:cs="Arial"/>
        </w:rPr>
        <w:t>9</w:t>
      </w:r>
      <w:r w:rsidRPr="42583CCC" w:rsidR="00EA3395">
        <w:rPr>
          <w:rFonts w:ascii="Arial" w:hAnsi="Arial" w:eastAsia="Arial" w:cs="Arial"/>
        </w:rPr>
        <w:t xml:space="preserve"> to be proposed as Ordinary Resolutions.</w:t>
      </w:r>
    </w:p>
    <w:p xmlns:wp14="http://schemas.microsoft.com/office/word/2010/wordml" w:rsidR="00000000" w:rsidP="42583CCC" w:rsidRDefault="00EA3395" w14:paraId="6A05A809" wp14:textId="77777777">
      <w:pPr>
        <w:rPr>
          <w:rFonts w:ascii="Arial" w:hAnsi="Arial" w:eastAsia="Arial" w:cs="Arial"/>
        </w:rPr>
      </w:pPr>
    </w:p>
    <w:p w:rsidR="318F3929" w:rsidP="42583CCC" w:rsidRDefault="318F3929" w14:paraId="1A4ED1A6" w14:textId="41C108E4">
      <w:pPr>
        <w:pStyle w:val="Normal"/>
        <w:spacing w:before="0" w:beforeAutospacing="off" w:after="0" w:afterAutospacing="off" w:line="259" w:lineRule="auto"/>
        <w:ind w:left="0" w:right="0"/>
        <w:jc w:val="left"/>
        <w:rPr>
          <w:rFonts w:ascii="Arial" w:hAnsi="Arial" w:eastAsia="Arial" w:cs="Arial"/>
          <w:b w:val="0"/>
          <w:bCs w:val="0"/>
        </w:rPr>
      </w:pPr>
      <w:r w:rsidRPr="42583CCC" w:rsidR="318F3929">
        <w:rPr>
          <w:rFonts w:ascii="Arial" w:hAnsi="Arial" w:eastAsia="Arial" w:cs="Arial"/>
          <w:b w:val="0"/>
          <w:bCs w:val="0"/>
        </w:rPr>
        <w:t xml:space="preserve">Please visit </w:t>
      </w:r>
      <w:r w:rsidRPr="42583CCC" w:rsidR="318F3929">
        <w:rPr>
          <w:rFonts w:ascii="Arial" w:hAnsi="Arial" w:eastAsia="Arial" w:cs="Arial"/>
          <w:b w:val="0"/>
          <w:bCs w:val="0"/>
        </w:rPr>
        <w:t>www.trinitybristol.org.uk/whats-on/2021/heart-soul-celebration to</w:t>
      </w:r>
      <w:r w:rsidRPr="42583CCC" w:rsidR="318F3929">
        <w:rPr>
          <w:rFonts w:ascii="Arial" w:hAnsi="Arial" w:eastAsia="Arial" w:cs="Arial"/>
          <w:b w:val="0"/>
          <w:bCs w:val="0"/>
        </w:rPr>
        <w:t xml:space="preserve"> </w:t>
      </w:r>
      <w:r w:rsidRPr="42583CCC" w:rsidR="5E13CA45">
        <w:rPr>
          <w:rFonts w:ascii="Arial" w:hAnsi="Arial" w:eastAsia="Arial" w:cs="Arial"/>
          <w:b w:val="0"/>
          <w:bCs w:val="0"/>
        </w:rPr>
        <w:t>register</w:t>
      </w:r>
      <w:r w:rsidRPr="42583CCC" w:rsidR="318F3929">
        <w:rPr>
          <w:rFonts w:ascii="Arial" w:hAnsi="Arial" w:eastAsia="Arial" w:cs="Arial"/>
          <w:b w:val="0"/>
          <w:bCs w:val="0"/>
        </w:rPr>
        <w:t xml:space="preserve"> to attend </w:t>
      </w:r>
      <w:r w:rsidRPr="42583CCC" w:rsidR="25E396A6">
        <w:rPr>
          <w:rFonts w:ascii="Arial" w:hAnsi="Arial" w:eastAsia="Arial" w:cs="Arial"/>
          <w:b w:val="0"/>
          <w:bCs w:val="0"/>
        </w:rPr>
        <w:t>remotely</w:t>
      </w:r>
      <w:r w:rsidRPr="42583CCC" w:rsidR="318F3929">
        <w:rPr>
          <w:rFonts w:ascii="Arial" w:hAnsi="Arial" w:eastAsia="Arial" w:cs="Arial"/>
          <w:b w:val="0"/>
          <w:bCs w:val="0"/>
        </w:rPr>
        <w:t xml:space="preserve"> via </w:t>
      </w:r>
      <w:r w:rsidRPr="42583CCC" w:rsidR="0DE29538">
        <w:rPr>
          <w:rFonts w:ascii="Arial" w:hAnsi="Arial" w:eastAsia="Arial" w:cs="Arial"/>
          <w:b w:val="0"/>
          <w:bCs w:val="0"/>
        </w:rPr>
        <w:t>Zoom</w:t>
      </w:r>
    </w:p>
    <w:p w:rsidR="60BAB7D0" w:rsidP="42583CCC" w:rsidRDefault="60BAB7D0" w14:paraId="0E0FC638" w14:textId="00AD0661">
      <w:pPr>
        <w:pStyle w:val="Normal"/>
        <w:bidi w:val="0"/>
        <w:spacing w:before="0" w:beforeAutospacing="off" w:after="0" w:afterAutospacing="off" w:line="259" w:lineRule="auto"/>
        <w:ind w:left="709" w:right="0" w:hanging="0"/>
        <w:jc w:val="left"/>
        <w:rPr>
          <w:rFonts w:ascii="Arial" w:hAnsi="Arial" w:eastAsia="Arial" w:cs="Arial"/>
          <w:b w:val="0"/>
          <w:bCs w:val="0"/>
          <w:i w:val="0"/>
          <w:iCs w:val="0"/>
          <w:noProof w:val="0"/>
          <w:color w:val="00000A"/>
          <w:sz w:val="24"/>
          <w:szCs w:val="24"/>
          <w:lang w:val="en-GB"/>
        </w:rPr>
      </w:pPr>
      <w:r w:rsidRPr="42583CCC" w:rsidR="2A87013B">
        <w:rPr>
          <w:rFonts w:ascii="Arial" w:hAnsi="Arial" w:eastAsia="Arial" w:cs="Arial"/>
          <w:b w:val="0"/>
          <w:bCs w:val="0"/>
          <w:i w:val="0"/>
          <w:iCs w:val="0"/>
          <w:noProof w:val="0"/>
          <w:color w:val="00000A"/>
          <w:sz w:val="24"/>
          <w:szCs w:val="24"/>
          <w:lang w:val="en-GB"/>
        </w:rPr>
        <w:t xml:space="preserve"> </w:t>
      </w:r>
    </w:p>
    <w:p w:rsidR="60BAB7D0" w:rsidP="42583CCC" w:rsidRDefault="60BAB7D0" w14:paraId="0FD7B0E9" w14:textId="4686988B">
      <w:pPr>
        <w:pStyle w:val="Normal"/>
        <w:bidi w:val="0"/>
        <w:spacing w:before="0" w:beforeAutospacing="off" w:after="0" w:afterAutospacing="off" w:line="259" w:lineRule="auto"/>
        <w:ind w:left="0" w:right="0" w:hanging="0"/>
        <w:jc w:val="left"/>
        <w:rPr>
          <w:rFonts w:ascii="Arial" w:hAnsi="Arial" w:eastAsia="Arial" w:cs="Arial"/>
          <w:b w:val="0"/>
          <w:bCs w:val="0"/>
          <w:i w:val="0"/>
          <w:iCs w:val="0"/>
          <w:noProof w:val="0"/>
          <w:color w:val="00000A"/>
          <w:sz w:val="24"/>
          <w:szCs w:val="24"/>
          <w:lang w:val="en-GB"/>
        </w:rPr>
      </w:pPr>
    </w:p>
    <w:p w:rsidR="60BAB7D0" w:rsidP="42583CCC" w:rsidRDefault="60BAB7D0" w14:paraId="2AB815BF" w14:textId="6991E1C7">
      <w:pPr>
        <w:pStyle w:val="Normal"/>
        <w:bidi w:val="0"/>
        <w:spacing w:before="0" w:beforeAutospacing="off" w:after="0" w:afterAutospacing="off" w:line="259" w:lineRule="auto"/>
        <w:ind w:left="0" w:right="0" w:hanging="0"/>
        <w:jc w:val="left"/>
        <w:rPr>
          <w:rFonts w:ascii="Arial" w:hAnsi="Arial" w:eastAsia="Arial" w:cs="Arial"/>
          <w:b w:val="0"/>
          <w:bCs w:val="0"/>
          <w:i w:val="0"/>
          <w:iCs w:val="0"/>
          <w:noProof w:val="0"/>
          <w:color w:val="000000" w:themeColor="text1" w:themeTint="FF" w:themeShade="FF"/>
          <w:sz w:val="24"/>
          <w:szCs w:val="24"/>
          <w:lang w:val="en-GB"/>
        </w:rPr>
      </w:pPr>
    </w:p>
    <w:p xmlns:wp14="http://schemas.microsoft.com/office/word/2010/wordml" w:rsidR="00000000" w:rsidP="42583CCC" w:rsidRDefault="00EA3395" w14:paraId="5A39BBE3" wp14:textId="77777777">
      <w:pPr>
        <w:rPr>
          <w:rFonts w:ascii="Arial" w:hAnsi="Arial" w:eastAsia="Arial" w:cs="Arial"/>
          <w:b w:val="1"/>
          <w:bCs w:val="1"/>
        </w:rPr>
      </w:pPr>
    </w:p>
    <w:p xmlns:wp14="http://schemas.microsoft.com/office/word/2010/wordml" w:rsidR="00000000" w:rsidP="42583CCC" w:rsidRDefault="00EA3395" w14:paraId="2C7ABA75" wp14:textId="77777777">
      <w:pPr>
        <w:rPr>
          <w:rFonts w:ascii="Arial" w:hAnsi="Arial" w:eastAsia="Arial" w:cs="Arial"/>
          <w:b w:val="1"/>
          <w:bCs w:val="1"/>
        </w:rPr>
      </w:pPr>
      <w:r w:rsidRPr="42583CCC" w:rsidR="00EA3395">
        <w:rPr>
          <w:rFonts w:ascii="Arial" w:hAnsi="Arial" w:eastAsia="Arial" w:cs="Arial"/>
          <w:b w:val="1"/>
          <w:bCs w:val="1"/>
        </w:rPr>
        <w:t>Ordinary Resolutions (GROUP):</w:t>
      </w:r>
    </w:p>
    <w:p xmlns:wp14="http://schemas.microsoft.com/office/word/2010/wordml" w:rsidR="00000000" w:rsidP="42583CCC" w:rsidRDefault="00EA3395" w14:paraId="41C8F396" wp14:textId="77777777">
      <w:pPr>
        <w:pStyle w:val="BPHouse1"/>
        <w:overflowPunct/>
        <w:ind w:left="0" w:firstLine="0"/>
        <w:rPr>
          <w:rFonts w:ascii="Arial" w:hAnsi="Arial" w:eastAsia="Arial" w:cs="Arial"/>
        </w:rPr>
      </w:pPr>
    </w:p>
    <w:p xmlns:wp14="http://schemas.microsoft.com/office/word/2010/wordml" w:rsidR="00000000" w:rsidP="6FB6780F" w:rsidRDefault="00EA3395" w14:paraId="5845D50F" wp14:textId="57AC713A">
      <w:pPr>
        <w:pStyle w:val="Normal"/>
        <w:bidi w:val="0"/>
        <w:spacing w:before="0" w:beforeAutospacing="off" w:after="0" w:afterAutospacing="off" w:line="240" w:lineRule="auto"/>
        <w:ind w:left="0" w:right="0"/>
        <w:jc w:val="left"/>
        <w:rPr>
          <w:rFonts w:ascii="Arial" w:hAnsi="Arial" w:eastAsia="Arial" w:cs="Arial"/>
          <w:b w:val="0"/>
          <w:bCs w:val="0"/>
          <w:color w:val="00000A"/>
          <w:sz w:val="24"/>
          <w:szCs w:val="24"/>
        </w:rPr>
      </w:pPr>
      <w:r w:rsidRPr="42583CCC" w:rsidR="00EA3395">
        <w:rPr>
          <w:rFonts w:ascii="Arial" w:hAnsi="Arial" w:eastAsia="Arial" w:cs="Arial"/>
          <w:b w:val="0"/>
          <w:bCs w:val="0"/>
          <w:color w:val="00000A"/>
          <w:sz w:val="24"/>
          <w:szCs w:val="24"/>
        </w:rPr>
        <w:t xml:space="preserve">1. To receive, consider and adopt the </w:t>
      </w:r>
      <w:r w:rsidRPr="42583CCC" w:rsidR="00EA3395">
        <w:rPr>
          <w:rFonts w:ascii="Arial" w:hAnsi="Arial" w:eastAsia="Arial" w:cs="Arial"/>
          <w:b w:val="0"/>
          <w:bCs w:val="0"/>
          <w:color w:val="00000A"/>
          <w:sz w:val="24"/>
          <w:szCs w:val="24"/>
        </w:rPr>
        <w:t>Group’s Audited Accounts</w:t>
      </w:r>
      <w:r w:rsidRPr="42583CCC" w:rsidR="00EA3395">
        <w:rPr>
          <w:rFonts w:ascii="Arial" w:hAnsi="Arial" w:eastAsia="Arial" w:cs="Arial"/>
          <w:b w:val="0"/>
          <w:bCs w:val="0"/>
          <w:color w:val="00000A"/>
          <w:sz w:val="24"/>
          <w:szCs w:val="24"/>
        </w:rPr>
        <w:t xml:space="preserve"> (Auditors - </w:t>
      </w:r>
      <w:r w:rsidRPr="42583CCC" w:rsidR="00EA3395">
        <w:rPr>
          <w:rFonts w:ascii="Arial" w:hAnsi="Arial" w:eastAsia="Arial" w:cs="Arial"/>
          <w:b w:val="0"/>
          <w:bCs w:val="0"/>
          <w:color w:val="00000A"/>
          <w:sz w:val="24"/>
          <w:szCs w:val="24"/>
        </w:rPr>
        <w:t>Bishop Fleming)</w:t>
      </w:r>
      <w:r w:rsidRPr="42583CCC" w:rsidR="00EA3395">
        <w:rPr>
          <w:rFonts w:ascii="Arial" w:hAnsi="Arial" w:eastAsia="Arial" w:cs="Arial"/>
          <w:b w:val="0"/>
          <w:bCs w:val="0"/>
          <w:color w:val="00000A"/>
          <w:sz w:val="24"/>
          <w:szCs w:val="24"/>
        </w:rPr>
        <w:t xml:space="preserve"> &amp; Trustee’s Report for the period ended </w:t>
      </w:r>
      <w:r w:rsidRPr="42583CCC" w:rsidR="00EA3395">
        <w:rPr>
          <w:rFonts w:ascii="Arial" w:hAnsi="Arial" w:eastAsia="Arial" w:cs="Arial"/>
          <w:b w:val="0"/>
          <w:bCs w:val="0"/>
          <w:color w:val="00000A"/>
          <w:sz w:val="24"/>
          <w:szCs w:val="24"/>
        </w:rPr>
        <w:t xml:space="preserve">31 March </w:t>
      </w:r>
      <w:r w:rsidRPr="42583CCC" w:rsidR="00EA3395">
        <w:rPr>
          <w:rFonts w:ascii="Arial" w:hAnsi="Arial" w:eastAsia="Arial" w:cs="Arial"/>
          <w:b w:val="0"/>
          <w:bCs w:val="0"/>
          <w:color w:val="00000A"/>
          <w:sz w:val="24"/>
          <w:szCs w:val="24"/>
        </w:rPr>
        <w:t>202</w:t>
      </w:r>
      <w:r w:rsidRPr="42583CCC" w:rsidR="72172655">
        <w:rPr>
          <w:rFonts w:ascii="Arial" w:hAnsi="Arial" w:eastAsia="Arial" w:cs="Arial"/>
          <w:b w:val="0"/>
          <w:bCs w:val="0"/>
          <w:color w:val="00000A"/>
          <w:sz w:val="24"/>
          <w:szCs w:val="24"/>
        </w:rPr>
        <w:t>1</w:t>
      </w:r>
    </w:p>
    <w:p xmlns:wp14="http://schemas.microsoft.com/office/word/2010/wordml" w:rsidR="00000000" w:rsidP="6FB6780F" w:rsidRDefault="00EA3395" w14:paraId="1C31DA24" wp14:textId="5C052CDA">
      <w:pPr>
        <w:pStyle w:val="Normal"/>
        <w:bidi w:val="0"/>
        <w:spacing w:before="0" w:beforeAutospacing="off" w:after="0" w:afterAutospacing="off" w:line="240" w:lineRule="auto"/>
        <w:ind w:left="0" w:right="0"/>
        <w:jc w:val="left"/>
        <w:rPr>
          <w:rFonts w:ascii="Arial" w:hAnsi="Arial" w:eastAsia="Arial" w:cs="Arial"/>
          <w:b w:val="0"/>
          <w:bCs w:val="0"/>
          <w:noProof w:val="0"/>
          <w:color w:val="00000A"/>
          <w:sz w:val="24"/>
          <w:szCs w:val="24"/>
          <w:lang w:val="en-GB"/>
        </w:rPr>
      </w:pPr>
      <w:r w:rsidRPr="42583CCC" w:rsidR="00EA3395">
        <w:rPr>
          <w:rFonts w:ascii="Arial" w:hAnsi="Arial" w:eastAsia="Arial" w:cs="Arial"/>
          <w:b w:val="0"/>
          <w:bCs w:val="0"/>
          <w:color w:val="00000A"/>
          <w:sz w:val="24"/>
          <w:szCs w:val="24"/>
        </w:rPr>
        <w:t xml:space="preserve">2. To </w:t>
      </w:r>
      <w:r w:rsidRPr="42583CCC" w:rsidR="187C6E53">
        <w:rPr>
          <w:rFonts w:ascii="Arial" w:hAnsi="Arial" w:eastAsia="Arial" w:cs="Arial"/>
          <w:b w:val="0"/>
          <w:bCs w:val="0"/>
          <w:color w:val="00000A"/>
          <w:sz w:val="24"/>
          <w:szCs w:val="24"/>
        </w:rPr>
        <w:t>elect</w:t>
      </w:r>
      <w:r w:rsidRPr="42583CCC" w:rsidR="00EA3395">
        <w:rPr>
          <w:rFonts w:ascii="Arial" w:hAnsi="Arial" w:eastAsia="Arial" w:cs="Arial"/>
          <w:b w:val="0"/>
          <w:bCs w:val="0"/>
          <w:color w:val="00000A"/>
          <w:sz w:val="24"/>
          <w:szCs w:val="24"/>
        </w:rPr>
        <w:t xml:space="preserve"> </w:t>
      </w:r>
      <w:r w:rsidRPr="42583CCC" w:rsidR="4D097B19">
        <w:rPr>
          <w:rFonts w:ascii="Arial" w:hAnsi="Arial" w:eastAsia="Arial" w:cs="Arial"/>
          <w:b w:val="0"/>
          <w:bCs w:val="0"/>
          <w:color w:val="00000A"/>
          <w:sz w:val="24"/>
          <w:szCs w:val="24"/>
        </w:rPr>
        <w:t xml:space="preserve">Natasha </w:t>
      </w:r>
      <w:proofErr w:type="spellStart"/>
      <w:r w:rsidRPr="42583CCC" w:rsidR="4D097B19">
        <w:rPr>
          <w:rFonts w:ascii="Arial" w:hAnsi="Arial" w:eastAsia="Arial" w:cs="Arial"/>
          <w:b w:val="0"/>
          <w:bCs w:val="0"/>
          <w:color w:val="00000A"/>
          <w:sz w:val="24"/>
          <w:szCs w:val="24"/>
        </w:rPr>
        <w:t>Nanuck</w:t>
      </w:r>
      <w:proofErr w:type="spellEnd"/>
      <w:r w:rsidRPr="42583CCC" w:rsidR="4D097B19">
        <w:rPr>
          <w:rFonts w:ascii="Arial" w:hAnsi="Arial" w:eastAsia="Arial" w:cs="Arial"/>
          <w:b w:val="0"/>
          <w:bCs w:val="0"/>
          <w:color w:val="00000A"/>
          <w:sz w:val="24"/>
          <w:szCs w:val="24"/>
        </w:rPr>
        <w:t xml:space="preserve"> </w:t>
      </w:r>
      <w:r w:rsidRPr="42583CCC" w:rsidR="0A7BCA9A">
        <w:rPr>
          <w:rFonts w:ascii="Arial" w:hAnsi="Arial" w:eastAsia="Arial" w:cs="Arial"/>
          <w:b w:val="0"/>
          <w:bCs w:val="0"/>
          <w:noProof w:val="0"/>
          <w:color w:val="00000A"/>
          <w:sz w:val="24"/>
          <w:szCs w:val="24"/>
          <w:lang w:val="en-GB"/>
        </w:rPr>
        <w:t>as a Director &amp; Trustee of the Group</w:t>
      </w:r>
    </w:p>
    <w:p xmlns:wp14="http://schemas.microsoft.com/office/word/2010/wordml" w:rsidR="00000000" w:rsidP="6FB6780F" w:rsidRDefault="00EA3395" w14:paraId="57D3382A" wp14:textId="58B9778F">
      <w:pPr>
        <w:pStyle w:val="Normal"/>
        <w:bidi w:val="0"/>
        <w:spacing w:before="0" w:beforeAutospacing="off" w:after="0" w:afterAutospacing="off" w:line="240" w:lineRule="auto"/>
        <w:ind w:left="0" w:right="0"/>
        <w:jc w:val="left"/>
        <w:rPr>
          <w:rFonts w:ascii="Arial" w:hAnsi="Arial" w:eastAsia="Arial" w:cs="Arial"/>
          <w:b w:val="0"/>
          <w:bCs w:val="0"/>
          <w:noProof w:val="0"/>
          <w:color w:val="00000A"/>
          <w:sz w:val="24"/>
          <w:szCs w:val="24"/>
          <w:lang w:val="en-GB"/>
        </w:rPr>
      </w:pPr>
      <w:r w:rsidRPr="42583CCC" w:rsidR="1A71D7D0">
        <w:rPr>
          <w:rFonts w:ascii="Arial" w:hAnsi="Arial" w:eastAsia="Arial" w:cs="Arial"/>
          <w:b w:val="0"/>
          <w:bCs w:val="0"/>
          <w:noProof w:val="0"/>
          <w:color w:val="00000A"/>
          <w:sz w:val="24"/>
          <w:szCs w:val="24"/>
          <w:lang w:val="en-GB"/>
        </w:rPr>
        <w:t xml:space="preserve">3. </w:t>
      </w:r>
      <w:r w:rsidRPr="42583CCC" w:rsidR="1A71D7D0">
        <w:rPr>
          <w:rFonts w:ascii="Arial" w:hAnsi="Arial" w:eastAsia="Arial" w:cs="Arial"/>
          <w:b w:val="0"/>
          <w:bCs w:val="0"/>
          <w:color w:val="00000A"/>
          <w:sz w:val="24"/>
          <w:szCs w:val="24"/>
        </w:rPr>
        <w:t>To elect</w:t>
      </w:r>
      <w:r w:rsidRPr="42583CCC" w:rsidR="1A71D7D0">
        <w:rPr>
          <w:rFonts w:ascii="Arial" w:hAnsi="Arial" w:eastAsia="Arial" w:cs="Arial"/>
          <w:b w:val="0"/>
          <w:bCs w:val="0"/>
          <w:color w:val="00000A"/>
          <w:sz w:val="24"/>
          <w:szCs w:val="24"/>
        </w:rPr>
        <w:t xml:space="preserve"> Michelle Smith </w:t>
      </w:r>
      <w:r w:rsidRPr="42583CCC" w:rsidR="1A71D7D0">
        <w:rPr>
          <w:rFonts w:ascii="Arial" w:hAnsi="Arial" w:eastAsia="Arial" w:cs="Arial"/>
          <w:b w:val="0"/>
          <w:bCs w:val="0"/>
          <w:noProof w:val="0"/>
          <w:color w:val="00000A"/>
          <w:sz w:val="24"/>
          <w:szCs w:val="24"/>
          <w:lang w:val="en-GB"/>
        </w:rPr>
        <w:t>as a Director &amp; Trustee of the Group</w:t>
      </w:r>
    </w:p>
    <w:p xmlns:wp14="http://schemas.microsoft.com/office/word/2010/wordml" w:rsidR="00000000" w:rsidP="6FB6780F" w:rsidRDefault="00EA3395" w14:paraId="3B122EA3" wp14:textId="359BDD4D">
      <w:pPr>
        <w:pStyle w:val="Normal"/>
        <w:bidi w:val="0"/>
        <w:spacing w:before="0" w:beforeAutospacing="off" w:after="0" w:afterAutospacing="off" w:line="240" w:lineRule="auto"/>
        <w:ind w:left="0" w:right="0"/>
        <w:jc w:val="left"/>
        <w:rPr>
          <w:rFonts w:ascii="Arial" w:hAnsi="Arial" w:eastAsia="Arial" w:cs="Arial"/>
          <w:b w:val="0"/>
          <w:bCs w:val="0"/>
          <w:noProof w:val="0"/>
          <w:color w:val="00000A"/>
          <w:sz w:val="24"/>
          <w:szCs w:val="24"/>
          <w:lang w:val="en-GB"/>
        </w:rPr>
      </w:pPr>
      <w:r w:rsidRPr="42583CCC" w:rsidR="1A71D7D0">
        <w:rPr>
          <w:rFonts w:ascii="Arial" w:hAnsi="Arial" w:eastAsia="Arial" w:cs="Arial"/>
          <w:b w:val="0"/>
          <w:bCs w:val="0"/>
          <w:noProof w:val="0"/>
          <w:color w:val="00000A"/>
          <w:sz w:val="24"/>
          <w:szCs w:val="24"/>
          <w:lang w:val="en-GB"/>
        </w:rPr>
        <w:t xml:space="preserve">4. </w:t>
      </w:r>
      <w:r w:rsidRPr="42583CCC" w:rsidR="1A71D7D0">
        <w:rPr>
          <w:rFonts w:ascii="Arial" w:hAnsi="Arial" w:eastAsia="Arial" w:cs="Arial"/>
          <w:b w:val="0"/>
          <w:bCs w:val="0"/>
          <w:color w:val="00000A"/>
          <w:sz w:val="24"/>
          <w:szCs w:val="24"/>
        </w:rPr>
        <w:t xml:space="preserve">To elect Helen Duffy </w:t>
      </w:r>
      <w:r w:rsidRPr="42583CCC" w:rsidR="1A71D7D0">
        <w:rPr>
          <w:rFonts w:ascii="Arial" w:hAnsi="Arial" w:eastAsia="Arial" w:cs="Arial"/>
          <w:b w:val="0"/>
          <w:bCs w:val="0"/>
          <w:noProof w:val="0"/>
          <w:color w:val="00000A"/>
          <w:sz w:val="24"/>
          <w:szCs w:val="24"/>
          <w:lang w:val="en-GB"/>
        </w:rPr>
        <w:t>as a Director &amp; Trustee of the Group</w:t>
      </w:r>
    </w:p>
    <w:p xmlns:wp14="http://schemas.microsoft.com/office/word/2010/wordml" w:rsidR="00000000" w:rsidP="6FB6780F" w:rsidRDefault="00EA3395" w14:paraId="01889E58" wp14:textId="7B509B93">
      <w:pPr>
        <w:pStyle w:val="Normal"/>
        <w:bidi w:val="0"/>
        <w:spacing w:before="0" w:beforeAutospacing="off" w:after="0" w:afterAutospacing="off" w:line="240" w:lineRule="auto"/>
        <w:ind w:left="0" w:right="0"/>
        <w:jc w:val="left"/>
        <w:rPr>
          <w:rFonts w:ascii="Arial" w:hAnsi="Arial" w:eastAsia="Arial" w:cs="Arial"/>
          <w:b w:val="0"/>
          <w:bCs w:val="0"/>
          <w:noProof w:val="0"/>
          <w:color w:val="00000A"/>
          <w:sz w:val="24"/>
          <w:szCs w:val="24"/>
          <w:lang w:val="en-GB"/>
        </w:rPr>
      </w:pPr>
      <w:r w:rsidRPr="42583CCC" w:rsidR="1A71D7D0">
        <w:rPr>
          <w:rFonts w:ascii="Arial" w:hAnsi="Arial" w:eastAsia="Arial" w:cs="Arial"/>
          <w:b w:val="0"/>
          <w:bCs w:val="0"/>
          <w:noProof w:val="0"/>
          <w:color w:val="00000A"/>
          <w:sz w:val="24"/>
          <w:szCs w:val="24"/>
          <w:lang w:val="en-GB"/>
        </w:rPr>
        <w:t xml:space="preserve">5. </w:t>
      </w:r>
      <w:r w:rsidRPr="42583CCC" w:rsidR="1A71D7D0">
        <w:rPr>
          <w:rFonts w:ascii="Arial" w:hAnsi="Arial" w:eastAsia="Arial" w:cs="Arial"/>
          <w:b w:val="0"/>
          <w:bCs w:val="0"/>
          <w:color w:val="00000A"/>
          <w:sz w:val="24"/>
          <w:szCs w:val="24"/>
        </w:rPr>
        <w:t xml:space="preserve">To elect Nir </w:t>
      </w:r>
      <w:proofErr w:type="spellStart"/>
      <w:r w:rsidRPr="42583CCC" w:rsidR="1A71D7D0">
        <w:rPr>
          <w:rFonts w:ascii="Arial" w:hAnsi="Arial" w:eastAsia="Arial" w:cs="Arial"/>
          <w:b w:val="0"/>
          <w:bCs w:val="0"/>
          <w:color w:val="00000A"/>
          <w:sz w:val="24"/>
          <w:szCs w:val="24"/>
        </w:rPr>
        <w:t>Paldi</w:t>
      </w:r>
      <w:proofErr w:type="spellEnd"/>
      <w:r w:rsidRPr="42583CCC" w:rsidR="1A71D7D0">
        <w:rPr>
          <w:rFonts w:ascii="Arial" w:hAnsi="Arial" w:eastAsia="Arial" w:cs="Arial"/>
          <w:b w:val="0"/>
          <w:bCs w:val="0"/>
          <w:color w:val="00000A"/>
          <w:sz w:val="24"/>
          <w:szCs w:val="24"/>
        </w:rPr>
        <w:t xml:space="preserve"> </w:t>
      </w:r>
      <w:r w:rsidRPr="42583CCC" w:rsidR="1A71D7D0">
        <w:rPr>
          <w:rFonts w:ascii="Arial" w:hAnsi="Arial" w:eastAsia="Arial" w:cs="Arial"/>
          <w:b w:val="0"/>
          <w:bCs w:val="0"/>
          <w:noProof w:val="0"/>
          <w:color w:val="00000A"/>
          <w:sz w:val="24"/>
          <w:szCs w:val="24"/>
          <w:lang w:val="en-GB"/>
        </w:rPr>
        <w:t>as a Director &amp; Trustee of the Group</w:t>
      </w:r>
    </w:p>
    <w:p xmlns:wp14="http://schemas.microsoft.com/office/word/2010/wordml" w:rsidR="00000000" w:rsidP="6FB6780F" w:rsidRDefault="00EA3395" w14:paraId="41CDDC7C" wp14:textId="2E5FD6A9">
      <w:pPr>
        <w:pStyle w:val="Normal"/>
        <w:bidi w:val="0"/>
        <w:spacing w:before="0" w:beforeAutospacing="off" w:after="0" w:afterAutospacing="off" w:line="240" w:lineRule="auto"/>
        <w:ind w:left="0" w:right="0"/>
        <w:jc w:val="left"/>
        <w:rPr>
          <w:rFonts w:ascii="Arial" w:hAnsi="Arial" w:eastAsia="Arial" w:cs="Arial"/>
          <w:b w:val="0"/>
          <w:bCs w:val="0"/>
          <w:noProof w:val="0"/>
          <w:color w:val="00000A"/>
          <w:sz w:val="24"/>
          <w:szCs w:val="24"/>
          <w:lang w:val="en-GB"/>
        </w:rPr>
      </w:pPr>
      <w:r w:rsidRPr="42583CCC" w:rsidR="1A71D7D0">
        <w:rPr>
          <w:rFonts w:ascii="Arial" w:hAnsi="Arial" w:eastAsia="Arial" w:cs="Arial"/>
          <w:b w:val="0"/>
          <w:bCs w:val="0"/>
          <w:noProof w:val="0"/>
          <w:color w:val="00000A"/>
          <w:sz w:val="24"/>
          <w:szCs w:val="24"/>
          <w:lang w:val="en-GB"/>
        </w:rPr>
        <w:t xml:space="preserve">6. </w:t>
      </w:r>
      <w:r w:rsidRPr="42583CCC" w:rsidR="1A71D7D0">
        <w:rPr>
          <w:rFonts w:ascii="Arial" w:hAnsi="Arial" w:eastAsia="Arial" w:cs="Arial"/>
          <w:b w:val="0"/>
          <w:bCs w:val="0"/>
          <w:color w:val="00000A"/>
          <w:sz w:val="24"/>
          <w:szCs w:val="24"/>
        </w:rPr>
        <w:t xml:space="preserve">To elect Chris </w:t>
      </w:r>
      <w:proofErr w:type="spellStart"/>
      <w:r w:rsidRPr="42583CCC" w:rsidR="1A71D7D0">
        <w:rPr>
          <w:rFonts w:ascii="Arial" w:hAnsi="Arial" w:eastAsia="Arial" w:cs="Arial"/>
          <w:b w:val="0"/>
          <w:bCs w:val="0"/>
          <w:color w:val="00000A"/>
          <w:sz w:val="24"/>
          <w:szCs w:val="24"/>
        </w:rPr>
        <w:t>Luffingham</w:t>
      </w:r>
      <w:proofErr w:type="spellEnd"/>
      <w:r w:rsidRPr="42583CCC" w:rsidR="1A71D7D0">
        <w:rPr>
          <w:rFonts w:ascii="Arial" w:hAnsi="Arial" w:eastAsia="Arial" w:cs="Arial"/>
          <w:b w:val="0"/>
          <w:bCs w:val="0"/>
          <w:color w:val="00000A"/>
          <w:sz w:val="24"/>
          <w:szCs w:val="24"/>
        </w:rPr>
        <w:t xml:space="preserve"> </w:t>
      </w:r>
      <w:r w:rsidRPr="42583CCC" w:rsidR="1A71D7D0">
        <w:rPr>
          <w:rFonts w:ascii="Arial" w:hAnsi="Arial" w:eastAsia="Arial" w:cs="Arial"/>
          <w:b w:val="0"/>
          <w:bCs w:val="0"/>
          <w:noProof w:val="0"/>
          <w:color w:val="00000A"/>
          <w:sz w:val="24"/>
          <w:szCs w:val="24"/>
          <w:lang w:val="en-GB"/>
        </w:rPr>
        <w:t>as a Director &amp; Trustee of the Group</w:t>
      </w:r>
    </w:p>
    <w:p xmlns:wp14="http://schemas.microsoft.com/office/word/2010/wordml" w:rsidR="00000000" w:rsidP="6FB6780F" w:rsidRDefault="00EA3395" w14:paraId="020A4536" wp14:textId="56AEC206">
      <w:pPr>
        <w:pStyle w:val="Normal"/>
        <w:bidi w:val="0"/>
        <w:spacing w:before="0" w:beforeAutospacing="off" w:after="0" w:afterAutospacing="off" w:line="240" w:lineRule="auto"/>
        <w:ind w:left="0" w:right="0"/>
        <w:jc w:val="left"/>
        <w:rPr>
          <w:rFonts w:ascii="Arial" w:hAnsi="Arial" w:eastAsia="Arial" w:cs="Arial"/>
          <w:b w:val="0"/>
          <w:bCs w:val="0"/>
          <w:noProof w:val="0"/>
          <w:color w:val="00000A"/>
          <w:sz w:val="24"/>
          <w:szCs w:val="24"/>
          <w:lang w:val="en-GB"/>
        </w:rPr>
      </w:pPr>
      <w:r w:rsidRPr="42583CCC" w:rsidR="1A71D7D0">
        <w:rPr>
          <w:rFonts w:ascii="Arial" w:hAnsi="Arial" w:eastAsia="Arial" w:cs="Arial"/>
          <w:b w:val="0"/>
          <w:bCs w:val="0"/>
          <w:noProof w:val="0"/>
          <w:color w:val="00000A"/>
          <w:sz w:val="24"/>
          <w:szCs w:val="24"/>
          <w:lang w:val="en-GB"/>
        </w:rPr>
        <w:t xml:space="preserve">7. </w:t>
      </w:r>
      <w:r w:rsidRPr="42583CCC" w:rsidR="1A71D7D0">
        <w:rPr>
          <w:rFonts w:ascii="Arial" w:hAnsi="Arial" w:eastAsia="Arial" w:cs="Arial"/>
          <w:b w:val="0"/>
          <w:bCs w:val="0"/>
          <w:color w:val="00000A"/>
          <w:sz w:val="24"/>
          <w:szCs w:val="24"/>
        </w:rPr>
        <w:t xml:space="preserve">To elect Claire McAlpine </w:t>
      </w:r>
      <w:r w:rsidRPr="42583CCC" w:rsidR="1A71D7D0">
        <w:rPr>
          <w:rFonts w:ascii="Arial" w:hAnsi="Arial" w:eastAsia="Arial" w:cs="Arial"/>
          <w:b w:val="0"/>
          <w:bCs w:val="0"/>
          <w:noProof w:val="0"/>
          <w:color w:val="00000A"/>
          <w:sz w:val="24"/>
          <w:szCs w:val="24"/>
          <w:lang w:val="en-GB"/>
        </w:rPr>
        <w:t>as a Director &amp; Trustee of the Group</w:t>
      </w:r>
    </w:p>
    <w:p xmlns:wp14="http://schemas.microsoft.com/office/word/2010/wordml" w:rsidR="00000000" w:rsidP="6FB6780F" w:rsidRDefault="00EA3395" w14:paraId="251205EA" wp14:textId="7B44C29A">
      <w:pPr>
        <w:pStyle w:val="Normal"/>
        <w:bidi w:val="0"/>
        <w:spacing w:before="0" w:beforeAutospacing="off" w:after="0" w:afterAutospacing="off" w:line="240" w:lineRule="auto"/>
        <w:ind w:left="0" w:right="0"/>
        <w:jc w:val="left"/>
        <w:rPr>
          <w:rFonts w:ascii="Arial" w:hAnsi="Arial" w:eastAsia="Arial" w:cs="Arial"/>
          <w:b w:val="0"/>
          <w:bCs w:val="0"/>
          <w:color w:val="00000A"/>
          <w:sz w:val="24"/>
          <w:szCs w:val="24"/>
        </w:rPr>
      </w:pPr>
      <w:r w:rsidRPr="42583CCC" w:rsidR="1A71D7D0">
        <w:rPr>
          <w:rFonts w:ascii="Arial" w:hAnsi="Arial" w:eastAsia="Arial" w:cs="Arial"/>
          <w:b w:val="0"/>
          <w:bCs w:val="0"/>
          <w:noProof w:val="0"/>
          <w:color w:val="00000A"/>
          <w:sz w:val="24"/>
          <w:szCs w:val="24"/>
          <w:lang w:val="en-GB"/>
        </w:rPr>
        <w:t xml:space="preserve">8. </w:t>
      </w:r>
      <w:r w:rsidRPr="42583CCC" w:rsidR="1A71D7D0">
        <w:rPr>
          <w:rFonts w:ascii="Arial" w:hAnsi="Arial" w:eastAsia="Arial" w:cs="Arial"/>
          <w:b w:val="0"/>
          <w:bCs w:val="0"/>
          <w:color w:val="00000A"/>
          <w:sz w:val="24"/>
          <w:szCs w:val="24"/>
        </w:rPr>
        <w:t xml:space="preserve">To elect Khan Talbert Johnson </w:t>
      </w:r>
      <w:r w:rsidRPr="42583CCC" w:rsidR="1A71D7D0">
        <w:rPr>
          <w:rFonts w:ascii="Arial" w:hAnsi="Arial" w:eastAsia="Arial" w:cs="Arial"/>
          <w:b w:val="0"/>
          <w:bCs w:val="0"/>
          <w:noProof w:val="0"/>
          <w:color w:val="00000A"/>
          <w:sz w:val="24"/>
          <w:szCs w:val="24"/>
          <w:lang w:val="en-GB"/>
        </w:rPr>
        <w:t>as a Director &amp; Trustee of the Group</w:t>
      </w:r>
    </w:p>
    <w:p xmlns:wp14="http://schemas.microsoft.com/office/word/2010/wordml" w:rsidR="00000000" w:rsidP="6FB6780F" w:rsidRDefault="00EA3395" w14:paraId="269BE688" wp14:textId="16A8BA82">
      <w:pPr>
        <w:pStyle w:val="Normal"/>
        <w:bidi w:val="0"/>
        <w:spacing w:before="0" w:beforeAutospacing="off" w:after="0" w:afterAutospacing="off" w:line="240" w:lineRule="auto"/>
        <w:ind w:left="0" w:right="0"/>
        <w:jc w:val="left"/>
        <w:rPr>
          <w:rFonts w:ascii="Arial" w:hAnsi="Arial" w:eastAsia="Arial" w:cs="Arial"/>
          <w:b w:val="0"/>
          <w:bCs w:val="0"/>
          <w:color w:val="00000A"/>
          <w:sz w:val="24"/>
          <w:szCs w:val="24"/>
        </w:rPr>
      </w:pPr>
      <w:r w:rsidRPr="42583CCC" w:rsidR="1A71D7D0">
        <w:rPr>
          <w:rFonts w:ascii="Arial" w:hAnsi="Arial" w:eastAsia="Arial" w:cs="Arial"/>
          <w:b w:val="0"/>
          <w:bCs w:val="0"/>
          <w:color w:val="00000A"/>
          <w:sz w:val="24"/>
          <w:szCs w:val="24"/>
        </w:rPr>
        <w:t>9</w:t>
      </w:r>
      <w:r w:rsidRPr="42583CCC" w:rsidR="00EA3395">
        <w:rPr>
          <w:rFonts w:ascii="Arial" w:hAnsi="Arial" w:eastAsia="Arial" w:cs="Arial"/>
          <w:b w:val="0"/>
          <w:bCs w:val="0"/>
          <w:color w:val="00000A"/>
          <w:sz w:val="24"/>
          <w:szCs w:val="24"/>
        </w:rPr>
        <w:t>. To appoint</w:t>
      </w:r>
      <w:r w:rsidRPr="42583CCC" w:rsidR="00EA3395">
        <w:rPr>
          <w:rFonts w:ascii="Arial" w:hAnsi="Arial" w:eastAsia="Arial" w:cs="Arial"/>
          <w:b w:val="0"/>
          <w:bCs w:val="0"/>
          <w:color w:val="00000A"/>
          <w:sz w:val="24"/>
          <w:szCs w:val="24"/>
        </w:rPr>
        <w:t xml:space="preserve"> Bishop Fleming </w:t>
      </w:r>
      <w:r w:rsidRPr="42583CCC" w:rsidR="00EA3395">
        <w:rPr>
          <w:rFonts w:ascii="Arial" w:hAnsi="Arial" w:eastAsia="Arial" w:cs="Arial"/>
          <w:b w:val="0"/>
          <w:bCs w:val="0"/>
          <w:color w:val="00000A"/>
          <w:sz w:val="24"/>
          <w:szCs w:val="24"/>
        </w:rPr>
        <w:t>as Auditors of the Group and to authorise the Board to fix their remuneration</w:t>
      </w:r>
    </w:p>
    <w:p xmlns:wp14="http://schemas.microsoft.com/office/word/2010/wordml" w:rsidR="00000000" w:rsidP="42583CCC" w:rsidRDefault="00EA3395" w14:paraId="72A3D3EC" wp14:textId="77777777">
      <w:pPr>
        <w:pStyle w:val="ScheduleLevel1"/>
        <w:numPr>
          <w:numId w:val="0"/>
        </w:numPr>
        <w:tabs>
          <w:tab w:val="left" w:pos="6480"/>
        </w:tabs>
        <w:rPr>
          <w:rFonts w:ascii="Arial" w:hAnsi="Arial" w:eastAsia="Arial" w:cs="Arial"/>
        </w:rPr>
      </w:pPr>
    </w:p>
    <w:p xmlns:wp14="http://schemas.microsoft.com/office/word/2010/wordml" w:rsidR="00000000" w:rsidP="42583CCC" w:rsidRDefault="00EA3395" w14:paraId="2C81383E" wp14:textId="77777777">
      <w:pPr>
        <w:pStyle w:val="ScheduleLevel1"/>
        <w:numPr>
          <w:numId w:val="0"/>
        </w:numPr>
        <w:tabs>
          <w:tab w:val="left" w:pos="6480"/>
        </w:tabs>
        <w:rPr>
          <w:rFonts w:ascii="Arial" w:hAnsi="Arial" w:eastAsia="Arial" w:cs="Arial"/>
        </w:rPr>
      </w:pPr>
      <w:r w:rsidRPr="42583CCC" w:rsidR="00EA3395">
        <w:rPr>
          <w:rFonts w:ascii="Arial" w:hAnsi="Arial" w:eastAsia="Arial" w:cs="Arial"/>
        </w:rPr>
        <w:t>BY ORDER OF THE</w:t>
      </w:r>
      <w:r w:rsidRPr="42583CCC" w:rsidR="00EA3395">
        <w:rPr>
          <w:rFonts w:ascii="Arial" w:hAnsi="Arial" w:eastAsia="Arial" w:cs="Arial"/>
        </w:rPr>
        <w:t xml:space="preserve"> BOARD </w:t>
      </w:r>
    </w:p>
    <w:p xmlns:wp14="http://schemas.microsoft.com/office/word/2010/wordml" w:rsidR="00000000" w:rsidP="42583CCC" w:rsidRDefault="00EA3395" w14:paraId="442D0A6A" wp14:textId="77777777">
      <w:pPr>
        <w:pStyle w:val="ScheduleLevel1"/>
        <w:numPr>
          <w:numId w:val="0"/>
        </w:numPr>
        <w:tabs>
          <w:tab w:val="left" w:pos="6480"/>
        </w:tabs>
        <w:rPr>
          <w:rFonts w:ascii="Arial" w:hAnsi="Arial" w:eastAsia="Arial" w:cs="Arial"/>
        </w:rPr>
      </w:pPr>
      <w:r>
        <w:rPr>
          <w:noProof/>
        </w:rPr>
        <w:drawing>
          <wp:anchor xmlns:wp14="http://schemas.microsoft.com/office/word/2010/wordprocessingDrawing" distT="0" distB="0" distL="0" distR="0" simplePos="0" relativeHeight="251657728" behindDoc="0" locked="0" layoutInCell="1" allowOverlap="1" wp14:anchorId="46B7EE03" wp14:editId="7777777">
            <wp:simplePos x="0" y="0"/>
            <wp:positionH relativeFrom="column">
              <wp:posOffset>-4445</wp:posOffset>
            </wp:positionH>
            <wp:positionV relativeFrom="paragraph">
              <wp:posOffset>24130</wp:posOffset>
            </wp:positionV>
            <wp:extent cx="2064385" cy="85852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2" t="-111" r="-52" b="-111"/>
                    <a:stretch>
                      <a:fillRect/>
                    </a:stretch>
                  </pic:blipFill>
                  <pic:spPr bwMode="auto">
                    <a:xfrm>
                      <a:off x="0" y="0"/>
                      <a:ext cx="2064385" cy="858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60BAB7D0">
        <w:rPr/>
      </w:r>
      <w:r w:rsidR="72F07570">
        <w:rPr/>
      </w:r>
      <w:r w:rsidR="7CDDAFCF">
        <w:rPr/>
      </w:r>
    </w:p>
    <w:p xmlns:wp14="http://schemas.microsoft.com/office/word/2010/wordml" w:rsidR="00000000" w:rsidP="42583CCC" w:rsidRDefault="00EA3395" w14:paraId="0D0B940D" wp14:textId="77777777">
      <w:pPr>
        <w:pStyle w:val="ScheduleLevel1"/>
        <w:numPr>
          <w:numId w:val="0"/>
        </w:numPr>
        <w:tabs>
          <w:tab w:val="left" w:pos="6480"/>
        </w:tabs>
        <w:rPr>
          <w:rFonts w:ascii="Arial" w:hAnsi="Arial" w:eastAsia="Arial" w:cs="Arial"/>
        </w:rPr>
      </w:pPr>
    </w:p>
    <w:p xmlns:wp14="http://schemas.microsoft.com/office/word/2010/wordml" w:rsidR="00000000" w:rsidP="42583CCC" w:rsidRDefault="00EA3395" w14:paraId="6083AA22" wp14:textId="0595A318">
      <w:pPr>
        <w:pStyle w:val="Normal"/>
        <w:tabs>
          <w:tab w:val="left" w:pos="6480"/>
        </w:tabs>
        <w:rPr>
          <w:rFonts w:ascii="Arial" w:hAnsi="Arial" w:eastAsia="Arial" w:cs="Arial"/>
        </w:rPr>
      </w:pPr>
      <w:r w:rsidRPr="42583CCC" w:rsidR="00EA3395">
        <w:rPr>
          <w:rFonts w:ascii="Arial" w:hAnsi="Arial" w:eastAsia="Arial" w:cs="Arial"/>
        </w:rPr>
        <w:t xml:space="preserve">Dr Glyn Everett, TCA &amp; TCE Chairman </w:t>
      </w:r>
    </w:p>
    <w:p xmlns:wp14="http://schemas.microsoft.com/office/word/2010/wordml" w:rsidR="00000000" w:rsidP="42583CCC" w:rsidRDefault="00EA3395" w14:paraId="3DEEC669" wp14:textId="77777777">
      <w:pPr>
        <w:tabs>
          <w:tab w:val="left" w:pos="6480"/>
        </w:tabs>
        <w:rPr>
          <w:rFonts w:ascii="Arial" w:hAnsi="Arial" w:eastAsia="Arial" w:cs="Arial"/>
        </w:rPr>
      </w:pPr>
    </w:p>
    <w:p w:rsidR="6FB6780F" w:rsidP="42583CCC" w:rsidRDefault="6FB6780F" w14:paraId="0931AE31" w14:textId="6C81222D">
      <w:pPr>
        <w:rPr>
          <w:rFonts w:ascii="Arial" w:hAnsi="Arial" w:eastAsia="Arial" w:cs="Arial"/>
        </w:rPr>
      </w:pPr>
    </w:p>
    <w:p w:rsidR="6FB6780F" w:rsidP="42583CCC" w:rsidRDefault="6FB6780F" w14:paraId="2FACBF0A" w14:textId="1C193E75">
      <w:pPr>
        <w:pStyle w:val="Normal"/>
        <w:tabs>
          <w:tab w:val="left" w:leader="none" w:pos="6480"/>
        </w:tabs>
        <w:rPr>
          <w:rFonts w:ascii="Arial" w:hAnsi="Arial" w:eastAsia="Arial" w:cs="Arial"/>
          <w:color w:val="00000A"/>
          <w:sz w:val="24"/>
          <w:szCs w:val="24"/>
        </w:rPr>
      </w:pPr>
    </w:p>
    <w:p xmlns:wp14="http://schemas.microsoft.com/office/word/2010/wordml" w:rsidR="00000000" w:rsidP="42583CCC" w:rsidRDefault="00EA3395" w14:paraId="3656B9AB" wp14:textId="77777777">
      <w:pPr>
        <w:tabs>
          <w:tab w:val="left" w:pos="6480"/>
        </w:tabs>
        <w:rPr>
          <w:rFonts w:ascii="Arial" w:hAnsi="Arial" w:eastAsia="Arial" w:cs="Arial"/>
          <w:sz w:val="32"/>
          <w:szCs w:val="32"/>
        </w:rPr>
      </w:pPr>
    </w:p>
    <w:p xmlns:wp14="http://schemas.microsoft.com/office/word/2010/wordml" w:rsidR="00000000" w:rsidP="42583CCC" w:rsidRDefault="00EA3395" w14:paraId="40F45E40" wp14:textId="4F412A7E">
      <w:pPr>
        <w:pStyle w:val="NormalWeb"/>
        <w:pageBreakBefore/>
        <w:tabs>
          <w:tab w:val="left" w:pos="6480"/>
        </w:tabs>
        <w:jc w:val="center"/>
        <w:rPr>
          <w:rFonts w:ascii="Arial" w:hAnsi="Arial" w:eastAsia="Arial" w:cs="Arial"/>
          <w:b w:val="1"/>
          <w:bCs w:val="1"/>
          <w:color w:val="000000" w:themeColor="text1" w:themeTint="FF" w:themeShade="FF"/>
          <w:sz w:val="32"/>
          <w:szCs w:val="32"/>
          <w:u w:val="single"/>
          <w:lang w:val="en"/>
        </w:rPr>
      </w:pPr>
      <w:r w:rsidRPr="42583CCC" w:rsidR="00EA3395">
        <w:rPr>
          <w:rFonts w:ascii="Arial" w:hAnsi="Arial" w:eastAsia="Arial" w:cs="Arial"/>
          <w:b w:val="1"/>
          <w:bCs w:val="1"/>
          <w:color w:val="000000" w:themeColor="text1" w:themeTint="FF" w:themeShade="FF"/>
          <w:sz w:val="32"/>
          <w:szCs w:val="32"/>
          <w:u w:val="single"/>
          <w:lang w:val="en"/>
        </w:rPr>
        <w:t>Proxy Form</w:t>
      </w:r>
    </w:p>
    <w:p xmlns:wp14="http://schemas.microsoft.com/office/word/2010/wordml" w:rsidR="00000000" w:rsidP="42583CCC" w:rsidRDefault="00EA3395" w14:paraId="45FB0818" wp14:textId="77777777">
      <w:pPr>
        <w:pStyle w:val="NormalWeb"/>
        <w:jc w:val="center"/>
        <w:rPr>
          <w:rFonts w:ascii="Arial" w:hAnsi="Arial" w:eastAsia="Arial" w:cs="Arial"/>
          <w:b w:val="1"/>
          <w:bCs w:val="1"/>
          <w:color w:val="000000"/>
          <w:sz w:val="20"/>
          <w:szCs w:val="20"/>
          <w:u w:val="single"/>
          <w:lang w:val="en"/>
        </w:rPr>
      </w:pPr>
    </w:p>
    <w:p xmlns:wp14="http://schemas.microsoft.com/office/word/2010/wordml" w:rsidR="00000000" w:rsidP="42583CCC" w:rsidRDefault="00EA3395" w14:paraId="75A9F66F" wp14:textId="77777777">
      <w:pPr>
        <w:pStyle w:val="NormalWeb"/>
        <w:jc w:val="center"/>
        <w:rPr>
          <w:rFonts w:ascii="Arial" w:hAnsi="Arial" w:eastAsia="Arial" w:cs="Arial"/>
          <w:color w:val="000000" w:themeColor="text1" w:themeTint="FF" w:themeShade="FF"/>
          <w:sz w:val="22"/>
          <w:szCs w:val="22"/>
          <w:lang w:val="en"/>
        </w:rPr>
      </w:pPr>
      <w:r w:rsidRPr="42583CCC" w:rsidR="00EA3395">
        <w:rPr>
          <w:rFonts w:ascii="Arial" w:hAnsi="Arial" w:eastAsia="Arial" w:cs="Arial"/>
          <w:color w:val="000000" w:themeColor="text1" w:themeTint="FF" w:themeShade="FF"/>
          <w:sz w:val="22"/>
          <w:szCs w:val="22"/>
          <w:lang w:val="en"/>
        </w:rPr>
        <w:t>TRINITY COMMUNITY ARTS LIMITED (TCA)</w:t>
      </w:r>
    </w:p>
    <w:p xmlns:wp14="http://schemas.microsoft.com/office/word/2010/wordml" w:rsidR="00000000" w:rsidP="42583CCC" w:rsidRDefault="00EA3395" w14:paraId="19142372" wp14:textId="77777777">
      <w:pPr>
        <w:pStyle w:val="NormalWeb"/>
        <w:jc w:val="center"/>
        <w:rPr>
          <w:rFonts w:ascii="Arial" w:hAnsi="Arial" w:eastAsia="Arial" w:cs="Arial"/>
          <w:color w:val="000000" w:themeColor="text1" w:themeTint="FF" w:themeShade="FF"/>
          <w:sz w:val="22"/>
          <w:szCs w:val="22"/>
          <w:lang w:val="en"/>
        </w:rPr>
      </w:pPr>
      <w:r w:rsidRPr="42583CCC" w:rsidR="00EA3395">
        <w:rPr>
          <w:rFonts w:ascii="Arial" w:hAnsi="Arial" w:eastAsia="Arial" w:cs="Arial"/>
          <w:color w:val="000000" w:themeColor="text1" w:themeTint="FF" w:themeShade="FF"/>
          <w:sz w:val="22"/>
          <w:szCs w:val="22"/>
          <w:lang w:val="en"/>
        </w:rPr>
        <w:t>Charity No. 1144770 Company No. 04372577</w:t>
      </w:r>
    </w:p>
    <w:p xmlns:wp14="http://schemas.microsoft.com/office/word/2010/wordml" w:rsidR="00000000" w:rsidP="42583CCC" w:rsidRDefault="00EA3395" w14:paraId="049F31CB" wp14:textId="77777777">
      <w:pPr>
        <w:pStyle w:val="NormalWeb"/>
        <w:jc w:val="center"/>
        <w:rPr>
          <w:rFonts w:ascii="Arial" w:hAnsi="Arial" w:eastAsia="Arial" w:cs="Arial"/>
        </w:rPr>
      </w:pPr>
    </w:p>
    <w:p xmlns:wp14="http://schemas.microsoft.com/office/word/2010/wordml" w:rsidR="00000000" w:rsidP="42583CCC" w:rsidRDefault="00EA3395" w14:paraId="123462A6" wp14:textId="77777777">
      <w:pPr>
        <w:pStyle w:val="NormalWeb"/>
        <w:jc w:val="center"/>
        <w:rPr>
          <w:rFonts w:ascii="Arial" w:hAnsi="Arial" w:eastAsia="Arial" w:cs="Arial"/>
          <w:color w:val="000000" w:themeColor="text1" w:themeTint="FF" w:themeShade="FF"/>
          <w:lang w:val="en"/>
        </w:rPr>
      </w:pPr>
      <w:r w:rsidRPr="42583CCC" w:rsidR="00EA3395">
        <w:rPr>
          <w:rFonts w:ascii="Arial" w:hAnsi="Arial" w:eastAsia="Arial" w:cs="Arial"/>
          <w:color w:val="000000" w:themeColor="text1" w:themeTint="FF" w:themeShade="FF"/>
          <w:lang w:val="en"/>
        </w:rPr>
        <w:t>&amp; trading subsidiary</w:t>
      </w:r>
    </w:p>
    <w:p xmlns:wp14="http://schemas.microsoft.com/office/word/2010/wordml" w:rsidR="00000000" w:rsidP="42583CCC" w:rsidRDefault="00EA3395" w14:paraId="53128261" wp14:textId="77777777">
      <w:pPr>
        <w:pStyle w:val="NormalWeb"/>
        <w:jc w:val="center"/>
        <w:rPr>
          <w:rFonts w:ascii="Arial" w:hAnsi="Arial" w:eastAsia="Arial" w:cs="Arial"/>
          <w:color w:val="000000"/>
          <w:lang w:val="en"/>
        </w:rPr>
      </w:pPr>
    </w:p>
    <w:p xmlns:wp14="http://schemas.microsoft.com/office/word/2010/wordml" w:rsidR="00000000" w:rsidP="42583CCC" w:rsidRDefault="00EA3395" w14:paraId="11B881E4" wp14:textId="77777777">
      <w:pPr>
        <w:pStyle w:val="NormalWeb"/>
        <w:jc w:val="center"/>
        <w:rPr>
          <w:rFonts w:ascii="Arial" w:hAnsi="Arial" w:eastAsia="Arial" w:cs="Arial"/>
          <w:color w:val="000000" w:themeColor="text1" w:themeTint="FF" w:themeShade="FF"/>
          <w:sz w:val="22"/>
          <w:szCs w:val="22"/>
          <w:lang w:val="en"/>
        </w:rPr>
      </w:pPr>
      <w:r w:rsidRPr="42583CCC" w:rsidR="00EA3395">
        <w:rPr>
          <w:rFonts w:ascii="Arial" w:hAnsi="Arial" w:eastAsia="Arial" w:cs="Arial"/>
          <w:color w:val="000000" w:themeColor="text1" w:themeTint="FF" w:themeShade="FF"/>
          <w:sz w:val="22"/>
          <w:szCs w:val="22"/>
          <w:lang w:val="en"/>
        </w:rPr>
        <w:t>TRINITY COMMUNITY ENTERPRISES LIMITED (TCE)</w:t>
      </w:r>
    </w:p>
    <w:p xmlns:wp14="http://schemas.microsoft.com/office/word/2010/wordml" w:rsidR="00000000" w:rsidP="42583CCC" w:rsidRDefault="00EA3395" w14:paraId="1118EADE" wp14:textId="77777777">
      <w:pPr>
        <w:pStyle w:val="NormalWeb"/>
        <w:jc w:val="center"/>
        <w:rPr>
          <w:rFonts w:ascii="Arial" w:hAnsi="Arial" w:eastAsia="Arial" w:cs="Arial"/>
          <w:color w:val="000000" w:themeColor="text1" w:themeTint="FF" w:themeShade="FF"/>
          <w:sz w:val="22"/>
          <w:szCs w:val="22"/>
          <w:lang w:val="en"/>
        </w:rPr>
      </w:pPr>
      <w:r w:rsidRPr="42583CCC" w:rsidR="00EA3395">
        <w:rPr>
          <w:rFonts w:ascii="Arial" w:hAnsi="Arial" w:eastAsia="Arial" w:cs="Arial"/>
          <w:color w:val="000000" w:themeColor="text1" w:themeTint="FF" w:themeShade="FF"/>
          <w:sz w:val="22"/>
          <w:szCs w:val="22"/>
          <w:lang w:val="en"/>
        </w:rPr>
        <w:t xml:space="preserve">Company No. </w:t>
      </w:r>
      <w:r w:rsidRPr="42583CCC" w:rsidR="00EA3395">
        <w:rPr>
          <w:rFonts w:ascii="Arial" w:hAnsi="Arial" w:eastAsia="Arial" w:cs="Arial"/>
          <w:color w:val="000000" w:themeColor="text1" w:themeTint="FF" w:themeShade="FF"/>
          <w:sz w:val="22"/>
          <w:szCs w:val="22"/>
          <w:lang w:val="en"/>
        </w:rPr>
        <w:t>7848421</w:t>
      </w:r>
    </w:p>
    <w:p xmlns:wp14="http://schemas.microsoft.com/office/word/2010/wordml" w:rsidR="00000000" w:rsidP="42583CCC" w:rsidRDefault="00EA3395" w14:paraId="62486C05" wp14:textId="77777777">
      <w:pPr>
        <w:pStyle w:val="NormalWeb"/>
        <w:jc w:val="center"/>
        <w:rPr>
          <w:rFonts w:ascii="Arial" w:hAnsi="Arial" w:eastAsia="Arial" w:cs="Arial"/>
          <w:b w:val="1"/>
          <w:bCs w:val="1"/>
          <w:color w:val="000000"/>
          <w:sz w:val="20"/>
          <w:szCs w:val="20"/>
          <w:u w:val="single"/>
          <w:lang w:val="en"/>
        </w:rPr>
      </w:pPr>
    </w:p>
    <w:p xmlns:wp14="http://schemas.microsoft.com/office/word/2010/wordml" w:rsidR="00000000" w:rsidP="42583CCC" w:rsidRDefault="00EA3395" w14:paraId="4101652C" wp14:textId="77777777">
      <w:pPr>
        <w:pStyle w:val="NormalWeb"/>
        <w:rPr>
          <w:rFonts w:ascii="Arial" w:hAnsi="Arial" w:eastAsia="Arial" w:cs="Arial"/>
          <w:b w:val="1"/>
          <w:bCs w:val="1"/>
          <w:color w:val="000000"/>
          <w:sz w:val="20"/>
          <w:szCs w:val="20"/>
          <w:u w:val="single"/>
          <w:lang w:val="en"/>
        </w:rPr>
      </w:pPr>
    </w:p>
    <w:p xmlns:wp14="http://schemas.microsoft.com/office/word/2010/wordml" w:rsidR="00000000" w:rsidP="42583CCC" w:rsidRDefault="00EA3395" w14:paraId="00BF1E6C" wp14:textId="77777777">
      <w:pPr>
        <w:pStyle w:val="NormalWeb"/>
        <w:rPr>
          <w:rFonts w:ascii="Arial" w:hAnsi="Arial" w:eastAsia="Arial" w:cs="Arial"/>
          <w:color w:val="000000" w:themeColor="text1" w:themeTint="FF" w:themeShade="FF"/>
          <w:sz w:val="20"/>
          <w:szCs w:val="20"/>
          <w:lang w:val="en"/>
        </w:rPr>
      </w:pPr>
      <w:r w:rsidRPr="42583CCC" w:rsidR="00EA3395">
        <w:rPr>
          <w:rFonts w:ascii="Arial" w:hAnsi="Arial" w:eastAsia="Arial" w:cs="Arial"/>
          <w:color w:val="000000" w:themeColor="text1" w:themeTint="FF" w:themeShade="FF"/>
          <w:sz w:val="20"/>
          <w:szCs w:val="20"/>
          <w:lang w:val="en"/>
        </w:rPr>
        <w:t>Name of member:  ………………</w:t>
      </w:r>
      <w:r w:rsidRPr="42583CCC" w:rsidR="00EA3395">
        <w:rPr>
          <w:rFonts w:ascii="Arial" w:hAnsi="Arial" w:eastAsia="Arial" w:cs="Arial"/>
          <w:color w:val="000000" w:themeColor="text1" w:themeTint="FF" w:themeShade="FF"/>
          <w:sz w:val="20"/>
          <w:szCs w:val="20"/>
          <w:lang w:val="en"/>
        </w:rPr>
        <w:t>…………………………………   (Please print)</w:t>
      </w:r>
    </w:p>
    <w:p xmlns:wp14="http://schemas.microsoft.com/office/word/2010/wordml" w:rsidR="00000000" w:rsidP="42583CCC" w:rsidRDefault="00EA3395" w14:paraId="4B99056E" wp14:textId="77777777">
      <w:pPr>
        <w:pStyle w:val="NormalWeb"/>
        <w:rPr>
          <w:rFonts w:ascii="Arial" w:hAnsi="Arial" w:eastAsia="Arial" w:cs="Arial"/>
          <w:sz w:val="20"/>
          <w:szCs w:val="20"/>
        </w:rPr>
      </w:pPr>
    </w:p>
    <w:p xmlns:wp14="http://schemas.microsoft.com/office/word/2010/wordml" w:rsidR="00000000" w:rsidP="42583CCC" w:rsidRDefault="00EA3395" w14:paraId="5192959B" wp14:textId="77777777">
      <w:pPr>
        <w:pStyle w:val="NormalWeb"/>
        <w:rPr>
          <w:rFonts w:ascii="Arial" w:hAnsi="Arial" w:eastAsia="Arial" w:cs="Arial"/>
          <w:color w:val="000000" w:themeColor="text1" w:themeTint="FF" w:themeShade="FF"/>
          <w:sz w:val="20"/>
          <w:szCs w:val="20"/>
          <w:lang w:val="en"/>
        </w:rPr>
      </w:pPr>
      <w:r w:rsidRPr="42583CCC" w:rsidR="00EA3395">
        <w:rPr>
          <w:rFonts w:ascii="Arial" w:hAnsi="Arial" w:eastAsia="Arial" w:cs="Arial"/>
          <w:color w:val="000000" w:themeColor="text1" w:themeTint="FF" w:themeShade="FF"/>
          <w:sz w:val="20"/>
          <w:szCs w:val="20"/>
          <w:lang w:val="en"/>
        </w:rPr>
        <w:t>Address of member: ………………………………………………… (Please print)</w:t>
      </w:r>
    </w:p>
    <w:p xmlns:wp14="http://schemas.microsoft.com/office/word/2010/wordml" w:rsidR="00000000" w:rsidP="42583CCC" w:rsidRDefault="00EA3395" w14:paraId="1299C43A" wp14:textId="77777777">
      <w:pPr>
        <w:pStyle w:val="NormalWeb"/>
        <w:rPr>
          <w:rFonts w:ascii="Arial" w:hAnsi="Arial" w:eastAsia="Arial" w:cs="Arial"/>
          <w:sz w:val="20"/>
          <w:szCs w:val="20"/>
        </w:rPr>
      </w:pPr>
    </w:p>
    <w:p xmlns:wp14="http://schemas.microsoft.com/office/word/2010/wordml" w:rsidR="00000000" w:rsidP="6FB6780F" w:rsidRDefault="00EA3395" w14:paraId="2C31F228" wp14:textId="77777777">
      <w:pPr>
        <w:pStyle w:val="NormalWeb"/>
        <w:rPr>
          <w:rFonts w:ascii="Arial" w:hAnsi="Arial" w:eastAsia="Arial" w:cs="Arial"/>
          <w:color w:val="000000" w:themeColor="text1" w:themeTint="FF" w:themeShade="FF"/>
          <w:sz w:val="20"/>
          <w:szCs w:val="20"/>
          <w:lang w:val="en"/>
        </w:rPr>
      </w:pPr>
      <w:r w:rsidRPr="42583CCC" w:rsidR="00EA3395">
        <w:rPr>
          <w:rFonts w:ascii="Arial" w:hAnsi="Arial" w:eastAsia="Arial" w:cs="Arial"/>
          <w:color w:val="000000" w:themeColor="text1" w:themeTint="FF" w:themeShade="FF"/>
          <w:sz w:val="20"/>
          <w:szCs w:val="20"/>
          <w:lang w:val="en"/>
        </w:rPr>
        <w:t>…………………………………………………</w:t>
      </w:r>
    </w:p>
    <w:p xmlns:wp14="http://schemas.microsoft.com/office/word/2010/wordml" w:rsidR="00000000" w:rsidP="42583CCC" w:rsidRDefault="00EA3395" w14:paraId="4DDBEF00" wp14:textId="77777777">
      <w:pPr>
        <w:pStyle w:val="NormalWeb"/>
        <w:rPr>
          <w:rFonts w:ascii="Arial" w:hAnsi="Arial" w:eastAsia="Arial" w:cs="Arial"/>
          <w:sz w:val="20"/>
          <w:szCs w:val="20"/>
        </w:rPr>
      </w:pPr>
    </w:p>
    <w:p xmlns:wp14="http://schemas.microsoft.com/office/word/2010/wordml" w:rsidR="00000000" w:rsidP="6FB6780F" w:rsidRDefault="00EA3395" w14:paraId="5C7C091D" wp14:textId="77777777">
      <w:pPr>
        <w:pStyle w:val="NormalWeb"/>
        <w:rPr>
          <w:rFonts w:ascii="Arial" w:hAnsi="Arial" w:eastAsia="Arial" w:cs="Arial"/>
          <w:color w:val="000000" w:themeColor="text1" w:themeTint="FF" w:themeShade="FF"/>
          <w:sz w:val="20"/>
          <w:szCs w:val="20"/>
          <w:lang w:val="en"/>
        </w:rPr>
      </w:pPr>
      <w:r w:rsidRPr="42583CCC" w:rsidR="00EA3395">
        <w:rPr>
          <w:rFonts w:ascii="Arial" w:hAnsi="Arial" w:eastAsia="Arial" w:cs="Arial"/>
          <w:color w:val="000000" w:themeColor="text1" w:themeTint="FF" w:themeShade="FF"/>
          <w:sz w:val="20"/>
          <w:szCs w:val="20"/>
          <w:lang w:val="en"/>
        </w:rPr>
        <w:t>…………………………………………………</w:t>
      </w:r>
    </w:p>
    <w:p xmlns:wp14="http://schemas.microsoft.com/office/word/2010/wordml" w:rsidR="00000000" w:rsidP="42583CCC" w:rsidRDefault="00EA3395" w14:paraId="3461D779" wp14:textId="77777777">
      <w:pPr>
        <w:pStyle w:val="NormalWeb"/>
        <w:rPr>
          <w:rFonts w:ascii="Arial" w:hAnsi="Arial" w:eastAsia="Arial" w:cs="Arial"/>
          <w:sz w:val="20"/>
          <w:szCs w:val="20"/>
        </w:rPr>
      </w:pPr>
    </w:p>
    <w:p xmlns:wp14="http://schemas.microsoft.com/office/word/2010/wordml" w:rsidR="00000000" w:rsidP="6FB6780F" w:rsidRDefault="00EA3395" w14:paraId="34FB8D09" wp14:textId="77777777">
      <w:pPr>
        <w:pStyle w:val="NormalWeb"/>
        <w:rPr>
          <w:rFonts w:ascii="Arial" w:hAnsi="Arial" w:eastAsia="Arial" w:cs="Arial"/>
          <w:color w:val="000000" w:themeColor="text1" w:themeTint="FF" w:themeShade="FF"/>
          <w:sz w:val="20"/>
          <w:szCs w:val="20"/>
          <w:lang w:val="en"/>
        </w:rPr>
      </w:pPr>
      <w:r w:rsidRPr="42583CCC" w:rsidR="00EA3395">
        <w:rPr>
          <w:rFonts w:ascii="Arial" w:hAnsi="Arial" w:eastAsia="Arial" w:cs="Arial"/>
          <w:color w:val="000000" w:themeColor="text1" w:themeTint="FF" w:themeShade="FF"/>
          <w:sz w:val="20"/>
          <w:szCs w:val="20"/>
          <w:lang w:val="en"/>
        </w:rPr>
        <w:t>…………………………………………………</w:t>
      </w:r>
    </w:p>
    <w:p xmlns:wp14="http://schemas.microsoft.com/office/word/2010/wordml" w:rsidR="00000000" w:rsidP="42583CCC" w:rsidRDefault="00EA3395" w14:paraId="49CD4EE5" wp14:textId="77777777">
      <w:pPr>
        <w:pStyle w:val="NormalWeb"/>
        <w:rPr>
          <w:rFonts w:ascii="Arial" w:hAnsi="Arial" w:eastAsia="Arial" w:cs="Arial"/>
          <w:i w:val="1"/>
          <w:iCs w:val="1"/>
          <w:color w:val="000000" w:themeColor="text1" w:themeTint="FF" w:themeShade="FF"/>
          <w:sz w:val="20"/>
          <w:szCs w:val="20"/>
          <w:lang w:val="en"/>
        </w:rPr>
      </w:pPr>
      <w:r w:rsidRPr="42583CCC" w:rsidR="00EA3395">
        <w:rPr>
          <w:rFonts w:ascii="Arial" w:hAnsi="Arial" w:eastAsia="Arial" w:cs="Arial"/>
          <w:i w:val="1"/>
          <w:iCs w:val="1"/>
          <w:color w:val="000000" w:themeColor="text1" w:themeTint="FF" w:themeShade="FF"/>
          <w:sz w:val="20"/>
          <w:szCs w:val="20"/>
          <w:lang w:val="en"/>
        </w:rPr>
        <w:t xml:space="preserve">Before completing this form, please read the explanatory notes. </w:t>
      </w:r>
    </w:p>
    <w:p xmlns:wp14="http://schemas.microsoft.com/office/word/2010/wordml" w:rsidR="00000000" w:rsidP="42583CCC" w:rsidRDefault="00EA3395" w14:paraId="3CF2D8B6" wp14:textId="77777777">
      <w:pPr>
        <w:pStyle w:val="NormalWeb"/>
        <w:rPr>
          <w:rFonts w:ascii="Arial" w:hAnsi="Arial" w:eastAsia="Arial" w:cs="Arial"/>
          <w:sz w:val="20"/>
          <w:szCs w:val="20"/>
        </w:rPr>
      </w:pPr>
    </w:p>
    <w:p xmlns:wp14="http://schemas.microsoft.com/office/word/2010/wordml" w:rsidR="00000000" w:rsidP="42583CCC" w:rsidRDefault="00EA3395" w14:paraId="59A06177" wp14:textId="280A2CCE">
      <w:pPr>
        <w:pStyle w:val="NormalWeb"/>
        <w:rPr>
          <w:rFonts w:ascii="Arial" w:hAnsi="Arial" w:eastAsia="Arial" w:cs="Arial"/>
          <w:color w:val="000000" w:themeColor="text1" w:themeTint="FF" w:themeShade="FF"/>
          <w:sz w:val="20"/>
          <w:szCs w:val="20"/>
          <w:lang w:val="en"/>
        </w:rPr>
      </w:pPr>
      <w:r w:rsidRPr="42583CCC" w:rsidR="00EA3395">
        <w:rPr>
          <w:rFonts w:ascii="Arial" w:hAnsi="Arial" w:eastAsia="Arial" w:cs="Arial"/>
          <w:color w:val="000000" w:themeColor="text1" w:themeTint="FF" w:themeShade="FF"/>
          <w:sz w:val="20"/>
          <w:szCs w:val="20"/>
          <w:lang w:val="en"/>
        </w:rPr>
        <w:t>I/We being a member of the Charity appoin</w:t>
      </w:r>
      <w:r w:rsidRPr="42583CCC" w:rsidR="00EA3395">
        <w:rPr>
          <w:rFonts w:ascii="Arial" w:hAnsi="Arial" w:eastAsia="Arial" w:cs="Arial"/>
          <w:color w:val="000000" w:themeColor="text1" w:themeTint="FF" w:themeShade="FF"/>
          <w:sz w:val="20"/>
          <w:szCs w:val="20"/>
          <w:lang w:val="en"/>
        </w:rPr>
        <w:t>t the Chairman of the meeting /or (Please print name of proxy) …………………………………………………as my/our proxy (Proxy) to attend, speak and vote on my/our behalf at the 20</w:t>
      </w:r>
      <w:r w:rsidRPr="42583CCC" w:rsidR="2007CBE7">
        <w:rPr>
          <w:rFonts w:ascii="Arial" w:hAnsi="Arial" w:eastAsia="Arial" w:cs="Arial"/>
          <w:color w:val="000000" w:themeColor="text1" w:themeTint="FF" w:themeShade="FF"/>
          <w:sz w:val="20"/>
          <w:szCs w:val="20"/>
          <w:lang w:val="en"/>
        </w:rPr>
        <w:t>20</w:t>
      </w:r>
      <w:r w:rsidRPr="42583CCC" w:rsidR="3C91688E">
        <w:rPr>
          <w:rFonts w:ascii="Arial" w:hAnsi="Arial" w:eastAsia="Arial" w:cs="Arial"/>
          <w:color w:val="000000" w:themeColor="text1" w:themeTint="FF" w:themeShade="FF"/>
          <w:sz w:val="20"/>
          <w:szCs w:val="20"/>
          <w:lang w:val="en"/>
        </w:rPr>
        <w:t>/</w:t>
      </w:r>
      <w:r w:rsidRPr="42583CCC" w:rsidR="00EA3395">
        <w:rPr>
          <w:rFonts w:ascii="Arial" w:hAnsi="Arial" w:eastAsia="Arial" w:cs="Arial"/>
          <w:color w:val="000000" w:themeColor="text1" w:themeTint="FF" w:themeShade="FF"/>
          <w:sz w:val="20"/>
          <w:szCs w:val="20"/>
          <w:lang w:val="en"/>
        </w:rPr>
        <w:t>20</w:t>
      </w:r>
      <w:r w:rsidRPr="42583CCC" w:rsidR="58337C2D">
        <w:rPr>
          <w:rFonts w:ascii="Arial" w:hAnsi="Arial" w:eastAsia="Arial" w:cs="Arial"/>
          <w:color w:val="000000" w:themeColor="text1" w:themeTint="FF" w:themeShade="FF"/>
          <w:sz w:val="20"/>
          <w:szCs w:val="20"/>
          <w:lang w:val="en"/>
        </w:rPr>
        <w:t>2</w:t>
      </w:r>
      <w:r w:rsidRPr="42583CCC" w:rsidR="4A88851B">
        <w:rPr>
          <w:rFonts w:ascii="Arial" w:hAnsi="Arial" w:eastAsia="Arial" w:cs="Arial"/>
          <w:color w:val="000000" w:themeColor="text1" w:themeTint="FF" w:themeShade="FF"/>
          <w:sz w:val="20"/>
          <w:szCs w:val="20"/>
          <w:lang w:val="en"/>
        </w:rPr>
        <w:t>1</w:t>
      </w:r>
      <w:r w:rsidRPr="42583CCC" w:rsidR="00EA3395">
        <w:rPr>
          <w:rFonts w:ascii="Arial" w:hAnsi="Arial" w:eastAsia="Arial" w:cs="Arial"/>
          <w:color w:val="000000" w:themeColor="text1" w:themeTint="FF" w:themeShade="FF"/>
          <w:sz w:val="20"/>
          <w:szCs w:val="20"/>
          <w:lang w:val="en"/>
        </w:rPr>
        <w:t xml:space="preserve"> Annual General Meeting of the Charity &amp; Trading Subsidiary to be held at the Trinity Centr</w:t>
      </w:r>
      <w:r w:rsidRPr="42583CCC" w:rsidR="00EA3395">
        <w:rPr>
          <w:rFonts w:ascii="Arial" w:hAnsi="Arial" w:eastAsia="Arial" w:cs="Arial"/>
          <w:color w:val="000000" w:themeColor="text1" w:themeTint="FF" w:themeShade="FF"/>
          <w:sz w:val="20"/>
          <w:szCs w:val="20"/>
          <w:lang w:val="en"/>
        </w:rPr>
        <w:t xml:space="preserve">e, Trinity Road, Bristol, BS2 0NW on </w:t>
      </w:r>
      <w:r w:rsidRPr="42583CCC" w:rsidR="224EA0D5">
        <w:rPr>
          <w:rFonts w:ascii="Arial" w:hAnsi="Arial" w:eastAsia="Arial" w:cs="Arial"/>
          <w:noProof w:val="0"/>
          <w:color w:val="000000" w:themeColor="text1" w:themeTint="FF" w:themeShade="FF"/>
          <w:sz w:val="20"/>
          <w:szCs w:val="20"/>
          <w:lang w:val="en" w:eastAsia="zh-CN" w:bidi="hi-IN"/>
        </w:rPr>
        <w:t>08</w:t>
      </w:r>
      <w:r w:rsidRPr="42583CCC" w:rsidR="2253FC30">
        <w:rPr>
          <w:rFonts w:ascii="Arial" w:hAnsi="Arial" w:eastAsia="Arial" w:cs="Arial"/>
          <w:noProof w:val="0"/>
          <w:color w:val="000000" w:themeColor="text1" w:themeTint="FF" w:themeShade="FF"/>
          <w:sz w:val="20"/>
          <w:szCs w:val="20"/>
          <w:lang w:val="en" w:eastAsia="zh-CN" w:bidi="hi-IN"/>
        </w:rPr>
        <w:t xml:space="preserve"> </w:t>
      </w:r>
      <w:r w:rsidRPr="42583CCC" w:rsidR="3707572C">
        <w:rPr>
          <w:rFonts w:ascii="Arial" w:hAnsi="Arial" w:eastAsia="Arial" w:cs="Arial"/>
          <w:noProof w:val="0"/>
          <w:color w:val="000000" w:themeColor="text1" w:themeTint="FF" w:themeShade="FF"/>
          <w:sz w:val="20"/>
          <w:szCs w:val="20"/>
          <w:lang w:val="en" w:eastAsia="zh-CN" w:bidi="hi-IN"/>
        </w:rPr>
        <w:t>Oct</w:t>
      </w:r>
      <w:r w:rsidRPr="42583CCC" w:rsidR="2253FC30">
        <w:rPr>
          <w:rFonts w:ascii="Arial" w:hAnsi="Arial" w:eastAsia="Arial" w:cs="Arial"/>
          <w:noProof w:val="0"/>
          <w:color w:val="000000" w:themeColor="text1" w:themeTint="FF" w:themeShade="FF"/>
          <w:sz w:val="20"/>
          <w:szCs w:val="20"/>
          <w:lang w:val="en" w:eastAsia="zh-CN" w:bidi="hi-IN"/>
        </w:rPr>
        <w:t xml:space="preserve"> 202</w:t>
      </w:r>
      <w:r w:rsidRPr="42583CCC" w:rsidR="14176071">
        <w:rPr>
          <w:rFonts w:ascii="Arial" w:hAnsi="Arial" w:eastAsia="Arial" w:cs="Arial"/>
          <w:noProof w:val="0"/>
          <w:color w:val="000000" w:themeColor="text1" w:themeTint="FF" w:themeShade="FF"/>
          <w:sz w:val="20"/>
          <w:szCs w:val="20"/>
          <w:lang w:val="en" w:eastAsia="zh-CN" w:bidi="hi-IN"/>
        </w:rPr>
        <w:t>1</w:t>
      </w:r>
      <w:r w:rsidRPr="42583CCC" w:rsidR="00EA3395">
        <w:rPr>
          <w:rFonts w:ascii="Arial" w:hAnsi="Arial" w:eastAsia="Arial" w:cs="Arial"/>
          <w:color w:val="000000" w:themeColor="text1" w:themeTint="FF" w:themeShade="FF"/>
          <w:sz w:val="20"/>
          <w:szCs w:val="20"/>
          <w:lang w:val="en" w:eastAsia="zh-CN" w:bidi="hi-IN"/>
        </w:rPr>
        <w:t xml:space="preserve"> </w:t>
      </w:r>
      <w:r w:rsidRPr="42583CCC" w:rsidR="00EA3395">
        <w:rPr>
          <w:rFonts w:ascii="Arial" w:hAnsi="Arial" w:eastAsia="Arial" w:cs="Arial"/>
          <w:color w:val="000000" w:themeColor="text1" w:themeTint="FF" w:themeShade="FF"/>
          <w:sz w:val="20"/>
          <w:szCs w:val="20"/>
          <w:lang w:val="en"/>
        </w:rPr>
        <w:t>6pm and at any adjournment of the meeting.</w:t>
      </w:r>
    </w:p>
    <w:p xmlns:wp14="http://schemas.microsoft.com/office/word/2010/wordml" w:rsidR="00000000" w:rsidP="42583CCC" w:rsidRDefault="00EA3395" w14:paraId="0FB78278" wp14:textId="77777777">
      <w:pPr>
        <w:pStyle w:val="NormalWeb"/>
        <w:rPr>
          <w:rFonts w:ascii="Arial" w:hAnsi="Arial" w:eastAsia="Arial" w:cs="Arial"/>
          <w:sz w:val="20"/>
          <w:szCs w:val="20"/>
        </w:rPr>
      </w:pPr>
    </w:p>
    <w:p w:rsidR="00EA3395" w:rsidP="42583CCC" w:rsidRDefault="00EA3395" w14:paraId="4952BB84" w14:textId="27E5F42D">
      <w:pPr>
        <w:pStyle w:val="NormalWeb"/>
        <w:rPr>
          <w:rFonts w:ascii="Arial" w:hAnsi="Arial" w:eastAsia="Arial" w:cs="Arial"/>
        </w:rPr>
      </w:pPr>
      <w:r w:rsidRPr="42583CCC" w:rsidR="00EA3395">
        <w:rPr>
          <w:rFonts w:ascii="Arial" w:hAnsi="Arial" w:eastAsia="Arial" w:cs="Arial"/>
          <w:color w:val="000000" w:themeColor="text1" w:themeTint="FF" w:themeShade="FF"/>
          <w:sz w:val="20"/>
          <w:szCs w:val="20"/>
          <w:lang w:val="en"/>
        </w:rPr>
        <w:t>I/We direct the Proxy to vote on the following resolutions as indicated below with an 'X'. If no indication is given, the Proxy will vote or abstain from voting</w:t>
      </w:r>
      <w:r w:rsidRPr="42583CCC" w:rsidR="00EA3395">
        <w:rPr>
          <w:rFonts w:ascii="Arial" w:hAnsi="Arial" w:eastAsia="Arial" w:cs="Arial"/>
          <w:color w:val="000000" w:themeColor="text1" w:themeTint="FF" w:themeShade="FF"/>
          <w:sz w:val="20"/>
          <w:szCs w:val="20"/>
          <w:lang w:val="en"/>
        </w:rPr>
        <w:t xml:space="preserve"> at his or her discretion and I/we </w:t>
      </w:r>
      <w:proofErr w:type="spellStart"/>
      <w:r w:rsidRPr="42583CCC" w:rsidR="00EA3395">
        <w:rPr>
          <w:rFonts w:ascii="Arial" w:hAnsi="Arial" w:eastAsia="Arial" w:cs="Arial"/>
          <w:color w:val="000000" w:themeColor="text1" w:themeTint="FF" w:themeShade="FF"/>
          <w:sz w:val="20"/>
          <w:szCs w:val="20"/>
          <w:lang w:val="en"/>
        </w:rPr>
        <w:t>authorise</w:t>
      </w:r>
      <w:proofErr w:type="spellEnd"/>
      <w:r w:rsidRPr="42583CCC" w:rsidR="00EA3395">
        <w:rPr>
          <w:rFonts w:ascii="Arial" w:hAnsi="Arial" w:eastAsia="Arial" w:cs="Arial"/>
          <w:color w:val="000000" w:themeColor="text1" w:themeTint="FF" w:themeShade="FF"/>
          <w:sz w:val="20"/>
          <w:szCs w:val="20"/>
          <w:lang w:val="en"/>
        </w:rPr>
        <w:t xml:space="preserve"> the Proxy to vote (or abstain from voting) as he or she thinks fit in relation to any other matter which is put before the meeting.</w:t>
      </w:r>
    </w:p>
    <w:p w:rsidR="42583CCC" w:rsidP="42583CCC" w:rsidRDefault="42583CCC" w14:paraId="24CC1859" w14:textId="5A5809D4">
      <w:pPr>
        <w:pStyle w:val="NormalWeb"/>
        <w:rPr>
          <w:rFonts w:ascii="Times New Roman" w:hAnsi="Times New Roman" w:eastAsia="DejaVu Sans" w:cs="Lohit Hindi"/>
          <w:color w:val="00000A"/>
          <w:sz w:val="24"/>
          <w:szCs w:val="24"/>
        </w:rPr>
      </w:pPr>
    </w:p>
    <w:tbl>
      <w:tblPr>
        <w:tblW w:w="0" w:type="auto"/>
        <w:tblInd w:w="108" w:type="dxa"/>
        <w:tblLayout w:type="fixed"/>
        <w:tblLook w:val="0000" w:firstRow="0" w:lastRow="0" w:firstColumn="0" w:lastColumn="0" w:noHBand="0" w:noVBand="0"/>
      </w:tblPr>
      <w:tblGrid>
        <w:gridCol w:w="6058"/>
        <w:gridCol w:w="2081"/>
        <w:gridCol w:w="2149"/>
      </w:tblGrid>
      <w:tr xmlns:wp14="http://schemas.microsoft.com/office/word/2010/wordml" w:rsidR="00000000" w:rsidTr="42583CCC" w14:paraId="3169AABE" wp14:textId="77777777">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053D2A63" wp14:textId="77777777">
            <w:pPr>
              <w:snapToGrid w:val="0"/>
              <w:rPr>
                <w:rFonts w:ascii="Arial" w:hAnsi="Arial" w:eastAsia="Arial" w:cs="Arial"/>
                <w:b w:val="1"/>
                <w:bCs w:val="1"/>
                <w:sz w:val="20"/>
                <w:szCs w:val="20"/>
              </w:rPr>
            </w:pPr>
            <w:r w:rsidRPr="42583CCC" w:rsidR="00EA3395">
              <w:rPr>
                <w:rFonts w:ascii="Arial" w:hAnsi="Arial" w:eastAsia="Arial" w:cs="Arial"/>
                <w:b w:val="1"/>
                <w:bCs w:val="1"/>
                <w:sz w:val="20"/>
                <w:szCs w:val="20"/>
              </w:rPr>
              <w:t>RESOLUTIONS</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08A691BF" wp14:textId="77777777">
            <w:pPr>
              <w:snapToGrid w:val="0"/>
              <w:jc w:val="center"/>
              <w:rPr>
                <w:rFonts w:ascii="Arial" w:hAnsi="Arial" w:eastAsia="Arial" w:cs="Arial"/>
                <w:b w:val="1"/>
                <w:bCs w:val="1"/>
                <w:sz w:val="20"/>
                <w:szCs w:val="20"/>
              </w:rPr>
            </w:pPr>
            <w:r w:rsidRPr="42583CCC" w:rsidR="00EA3395">
              <w:rPr>
                <w:rFonts w:ascii="Arial" w:hAnsi="Arial" w:eastAsia="Arial" w:cs="Arial"/>
                <w:b w:val="1"/>
                <w:bCs w:val="1"/>
                <w:sz w:val="20"/>
                <w:szCs w:val="20"/>
              </w:rPr>
              <w:t>FOR</w:t>
            </w: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000000" w:rsidP="42583CCC" w:rsidRDefault="00EA3395" w14:paraId="3962B31B" wp14:textId="77777777">
            <w:pPr>
              <w:snapToGrid w:val="0"/>
              <w:jc w:val="center"/>
              <w:rPr>
                <w:rFonts w:ascii="Arial" w:hAnsi="Arial" w:eastAsia="Arial" w:cs="Arial"/>
                <w:b w:val="1"/>
                <w:bCs w:val="1"/>
                <w:sz w:val="20"/>
                <w:szCs w:val="20"/>
              </w:rPr>
            </w:pPr>
            <w:r w:rsidRPr="42583CCC" w:rsidR="00EA3395">
              <w:rPr>
                <w:rFonts w:ascii="Arial" w:hAnsi="Arial" w:eastAsia="Arial" w:cs="Arial"/>
                <w:b w:val="1"/>
                <w:bCs w:val="1"/>
                <w:sz w:val="20"/>
                <w:szCs w:val="20"/>
              </w:rPr>
              <w:t>AGAINST</w:t>
            </w:r>
          </w:p>
        </w:tc>
      </w:tr>
      <w:tr xmlns:wp14="http://schemas.microsoft.com/office/word/2010/wordml" w:rsidR="00000000" w:rsidTr="42583CCC" w14:paraId="1A8E5C5D" wp14:textId="77777777">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4EF3455D" wp14:textId="77777777">
            <w:pPr>
              <w:snapToGrid w:val="0"/>
              <w:rPr>
                <w:rFonts w:ascii="Arial" w:hAnsi="Arial" w:eastAsia="Arial" w:cs="Arial"/>
                <w:b w:val="1"/>
                <w:bCs w:val="1"/>
                <w:sz w:val="20"/>
                <w:szCs w:val="20"/>
              </w:rPr>
            </w:pPr>
            <w:r w:rsidRPr="42583CCC" w:rsidR="00EA3395">
              <w:rPr>
                <w:rFonts w:ascii="Arial" w:hAnsi="Arial" w:eastAsia="Arial" w:cs="Arial"/>
                <w:b w:val="1"/>
                <w:bCs w:val="1"/>
                <w:sz w:val="20"/>
                <w:szCs w:val="20"/>
              </w:rPr>
              <w:t>Ordinary Resolutions:</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0562CB0E" wp14:textId="77777777">
            <w:pPr>
              <w:snapToGrid w:val="0"/>
              <w:rPr>
                <w:rFonts w:ascii="Arial" w:hAnsi="Arial" w:eastAsia="Arial" w:cs="Arial"/>
                <w:sz w:val="20"/>
                <w:szCs w:val="20"/>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000000" w:rsidP="42583CCC" w:rsidRDefault="00EA3395" w14:paraId="34CE0A41" wp14:textId="77777777">
            <w:pPr>
              <w:snapToGrid w:val="0"/>
              <w:rPr>
                <w:rFonts w:ascii="Arial" w:hAnsi="Arial" w:eastAsia="Arial" w:cs="Arial"/>
                <w:sz w:val="20"/>
                <w:szCs w:val="20"/>
              </w:rPr>
            </w:pPr>
          </w:p>
        </w:tc>
      </w:tr>
      <w:tr xmlns:wp14="http://schemas.microsoft.com/office/word/2010/wordml" w:rsidR="00000000" w:rsidTr="42583CCC" w14:paraId="60D0C26D" wp14:textId="77777777">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62EBF3C5" wp14:textId="3A5850C6">
            <w:pPr>
              <w:pStyle w:val="BPHouse1"/>
              <w:overflowPunct/>
              <w:ind w:left="0" w:firstLine="0"/>
              <w:rPr>
                <w:rFonts w:ascii="Arial" w:hAnsi="Arial" w:eastAsia="Arial" w:cs="Arial"/>
                <w:sz w:val="22"/>
                <w:szCs w:val="22"/>
              </w:rPr>
            </w:pPr>
            <w:r w:rsidRPr="42583CCC" w:rsidR="00EA3395">
              <w:rPr>
                <w:rFonts w:ascii="Arial" w:hAnsi="Arial" w:eastAsia="Arial" w:cs="Arial"/>
                <w:sz w:val="22"/>
                <w:szCs w:val="22"/>
              </w:rPr>
              <w:t xml:space="preserve">1. To receive, consider and </w:t>
            </w:r>
            <w:r w:rsidRPr="42583CCC" w:rsidR="00EA3395">
              <w:rPr>
                <w:rFonts w:ascii="Arial" w:hAnsi="Arial" w:eastAsia="Arial" w:cs="Arial"/>
                <w:sz w:val="22"/>
                <w:szCs w:val="22"/>
              </w:rPr>
              <w:t xml:space="preserve">adopt the </w:t>
            </w:r>
            <w:r w:rsidRPr="42583CCC" w:rsidR="00EA3395">
              <w:rPr>
                <w:rFonts w:ascii="Arial" w:hAnsi="Arial" w:eastAsia="Arial" w:cs="Arial"/>
                <w:b w:val="1"/>
                <w:bCs w:val="1"/>
                <w:sz w:val="22"/>
                <w:szCs w:val="22"/>
              </w:rPr>
              <w:t>Group’s Audited Accounts</w:t>
            </w:r>
            <w:r w:rsidRPr="42583CCC" w:rsidR="00EA3395">
              <w:rPr>
                <w:rFonts w:ascii="Arial" w:hAnsi="Arial" w:eastAsia="Arial" w:cs="Arial"/>
                <w:sz w:val="22"/>
                <w:szCs w:val="22"/>
              </w:rPr>
              <w:t xml:space="preserve"> (Auditors - </w:t>
            </w:r>
            <w:r w:rsidRPr="42583CCC" w:rsidR="00EA3395">
              <w:rPr>
                <w:rFonts w:ascii="Arial" w:hAnsi="Arial" w:eastAsia="Arial" w:cs="Arial"/>
                <w:b w:val="1"/>
                <w:bCs w:val="1"/>
                <w:sz w:val="22"/>
                <w:szCs w:val="22"/>
              </w:rPr>
              <w:t>Bishop Fleming</w:t>
            </w:r>
            <w:r w:rsidRPr="42583CCC" w:rsidR="00EA3395">
              <w:rPr>
                <w:rFonts w:ascii="Arial" w:hAnsi="Arial" w:eastAsia="Arial" w:cs="Arial"/>
                <w:sz w:val="22"/>
                <w:szCs w:val="22"/>
              </w:rPr>
              <w:t xml:space="preserve">) &amp; Trustee’s Report for the period ended </w:t>
            </w:r>
            <w:r w:rsidRPr="42583CCC" w:rsidR="00EA3395">
              <w:rPr>
                <w:rFonts w:ascii="Arial" w:hAnsi="Arial" w:eastAsia="Arial" w:cs="Arial"/>
                <w:sz w:val="22"/>
                <w:szCs w:val="22"/>
              </w:rPr>
              <w:t>31 March 20</w:t>
            </w:r>
            <w:r w:rsidRPr="42583CCC" w:rsidR="00EA3395">
              <w:rPr>
                <w:rFonts w:ascii="Arial" w:hAnsi="Arial" w:eastAsia="Arial" w:cs="Arial"/>
                <w:sz w:val="22"/>
                <w:szCs w:val="22"/>
              </w:rPr>
              <w:t>2</w:t>
            </w:r>
            <w:r w:rsidRPr="42583CCC" w:rsidR="5EA93876">
              <w:rPr>
                <w:rFonts w:ascii="Arial" w:hAnsi="Arial" w:eastAsia="Arial" w:cs="Arial"/>
                <w:sz w:val="22"/>
                <w:szCs w:val="22"/>
              </w:rPr>
              <w:t>1</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6D98A12B" wp14:textId="77777777">
            <w:pPr>
              <w:snapToGrid w:val="0"/>
              <w:rPr>
                <w:rFonts w:ascii="Arial" w:hAnsi="Arial" w:eastAsia="Arial" w:cs="Arial"/>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000000" w:rsidP="42583CCC" w:rsidRDefault="00EA3395" w14:paraId="2946DB82" wp14:textId="77777777">
            <w:pPr>
              <w:snapToGrid w:val="0"/>
              <w:rPr>
                <w:rFonts w:ascii="Arial" w:hAnsi="Arial" w:eastAsia="Arial" w:cs="Arial"/>
                <w:sz w:val="20"/>
                <w:szCs w:val="20"/>
              </w:rPr>
            </w:pPr>
          </w:p>
        </w:tc>
      </w:tr>
      <w:tr xmlns:wp14="http://schemas.microsoft.com/office/word/2010/wordml" w:rsidR="00000000" w:rsidTr="42583CCC" w14:paraId="29101EF1" wp14:textId="77777777">
        <w:tc>
          <w:tcPr>
            <w:tcW w:w="6058" w:type="dxa"/>
            <w:tcBorders>
              <w:left w:val="single" w:color="000000" w:themeColor="text1" w:sz="4" w:space="0"/>
              <w:bottom w:val="single" w:color="000000" w:themeColor="text1" w:sz="4" w:space="0"/>
            </w:tcBorders>
            <w:shd w:val="clear" w:color="auto" w:fill="auto"/>
            <w:tcMar/>
          </w:tcPr>
          <w:p w:rsidR="00000000" w:rsidP="42583CCC" w:rsidRDefault="00EA3395" w14:paraId="1DAFE404" wp14:textId="63AF8B6E">
            <w:pPr>
              <w:pStyle w:val="BPHouse1"/>
              <w:rPr>
                <w:rFonts w:ascii="Arial" w:hAnsi="Arial" w:eastAsia="Arial" w:cs="Arial"/>
                <w:b w:val="0"/>
                <w:bCs w:val="0"/>
                <w:noProof w:val="0"/>
                <w:color w:val="00000A"/>
                <w:sz w:val="22"/>
                <w:szCs w:val="22"/>
                <w:lang w:val="en-GB"/>
              </w:rPr>
            </w:pPr>
            <w:r w:rsidRPr="42583CCC" w:rsidR="00EA3395">
              <w:rPr>
                <w:rFonts w:ascii="Arial" w:hAnsi="Arial" w:eastAsia="Arial" w:cs="Arial"/>
                <w:sz w:val="22"/>
                <w:szCs w:val="22"/>
              </w:rPr>
              <w:t xml:space="preserve">2. </w:t>
            </w:r>
            <w:r w:rsidRPr="42583CCC" w:rsidR="6F0E4AAE">
              <w:rPr>
                <w:rFonts w:ascii="Arial" w:hAnsi="Arial" w:eastAsia="Arial" w:cs="Arial"/>
                <w:b w:val="0"/>
                <w:bCs w:val="0"/>
                <w:color w:val="00000A"/>
                <w:sz w:val="22"/>
                <w:szCs w:val="22"/>
              </w:rPr>
              <w:t xml:space="preserve">To elect Natasha </w:t>
            </w:r>
            <w:proofErr w:type="spellStart"/>
            <w:r w:rsidRPr="42583CCC" w:rsidR="6F0E4AAE">
              <w:rPr>
                <w:rFonts w:ascii="Arial" w:hAnsi="Arial" w:eastAsia="Arial" w:cs="Arial"/>
                <w:b w:val="0"/>
                <w:bCs w:val="0"/>
                <w:color w:val="00000A"/>
                <w:sz w:val="22"/>
                <w:szCs w:val="22"/>
              </w:rPr>
              <w:t>Nanuck</w:t>
            </w:r>
            <w:proofErr w:type="spellEnd"/>
            <w:r w:rsidRPr="42583CCC" w:rsidR="6F0E4AAE">
              <w:rPr>
                <w:rFonts w:ascii="Arial" w:hAnsi="Arial" w:eastAsia="Arial" w:cs="Arial"/>
                <w:b w:val="0"/>
                <w:bCs w:val="0"/>
                <w:color w:val="00000A"/>
                <w:sz w:val="22"/>
                <w:szCs w:val="22"/>
              </w:rPr>
              <w:t xml:space="preserve"> as a Director &amp; Trustee of</w:t>
            </w:r>
            <w:r w:rsidRPr="42583CCC" w:rsidR="3F9A3C27">
              <w:rPr>
                <w:rFonts w:ascii="Arial" w:hAnsi="Arial" w:eastAsia="Arial" w:cs="Arial"/>
                <w:b w:val="0"/>
                <w:bCs w:val="0"/>
                <w:color w:val="00000A"/>
                <w:sz w:val="22"/>
                <w:szCs w:val="22"/>
              </w:rPr>
              <w:t xml:space="preserve"> </w:t>
            </w:r>
            <w:r w:rsidRPr="42583CCC" w:rsidR="6F0E4AAE">
              <w:rPr>
                <w:rFonts w:ascii="Arial" w:hAnsi="Arial" w:eastAsia="Arial" w:cs="Arial"/>
                <w:b w:val="0"/>
                <w:bCs w:val="0"/>
                <w:color w:val="00000A"/>
                <w:sz w:val="22"/>
                <w:szCs w:val="22"/>
              </w:rPr>
              <w:t>the Group</w:t>
            </w:r>
          </w:p>
        </w:tc>
        <w:tc>
          <w:tcPr>
            <w:tcW w:w="2081" w:type="dxa"/>
            <w:tcBorders>
              <w:left w:val="single" w:color="000000" w:themeColor="text1" w:sz="4" w:space="0"/>
              <w:bottom w:val="single" w:color="000000" w:themeColor="text1" w:sz="4" w:space="0"/>
            </w:tcBorders>
            <w:shd w:val="clear" w:color="auto" w:fill="auto"/>
            <w:tcMar/>
          </w:tcPr>
          <w:p w:rsidR="00000000" w:rsidP="42583CCC" w:rsidRDefault="00EA3395" w14:paraId="5997CC1D" wp14:textId="77777777">
            <w:pPr>
              <w:snapToGrid w:val="0"/>
              <w:rPr>
                <w:rFonts w:ascii="Arial" w:hAnsi="Arial" w:eastAsia="Arial" w:cs="Arial"/>
              </w:rPr>
            </w:pPr>
          </w:p>
        </w:tc>
        <w:tc>
          <w:tcPr>
            <w:tcW w:w="2149" w:type="dxa"/>
            <w:tcBorders>
              <w:left w:val="single" w:color="000000" w:themeColor="text1" w:sz="4" w:space="0"/>
              <w:bottom w:val="single" w:color="000000" w:themeColor="text1" w:sz="4" w:space="0"/>
              <w:right w:val="single" w:color="000000" w:themeColor="text1" w:sz="4" w:space="0"/>
            </w:tcBorders>
            <w:shd w:val="clear" w:color="auto" w:fill="auto"/>
            <w:tcMar/>
          </w:tcPr>
          <w:p w:rsidR="00000000" w:rsidP="42583CCC" w:rsidRDefault="00EA3395" w14:paraId="110FFD37" wp14:textId="77777777">
            <w:pPr>
              <w:snapToGrid w:val="0"/>
              <w:rPr>
                <w:rFonts w:ascii="Arial" w:hAnsi="Arial" w:eastAsia="Arial" w:cs="Arial"/>
                <w:sz w:val="20"/>
                <w:szCs w:val="20"/>
              </w:rPr>
            </w:pPr>
          </w:p>
        </w:tc>
      </w:tr>
      <w:tr xmlns:wp14="http://schemas.microsoft.com/office/word/2010/wordml" w:rsidR="00000000" w:rsidTr="42583CCC" w14:paraId="126B3129" wp14:textId="77777777">
        <w:tc>
          <w:tcPr>
            <w:tcW w:w="6058" w:type="dxa"/>
            <w:tcBorders>
              <w:left w:val="single" w:color="000000" w:themeColor="text1" w:sz="4" w:space="0"/>
              <w:bottom w:val="single" w:color="000000" w:themeColor="text1" w:sz="4" w:space="0"/>
            </w:tcBorders>
            <w:shd w:val="clear" w:color="auto" w:fill="auto"/>
            <w:tcMar/>
          </w:tcPr>
          <w:p w:rsidR="00000000" w:rsidP="42583CCC" w:rsidRDefault="00EA3395" w14:paraId="05CCC94B" wp14:textId="29267A87">
            <w:pPr>
              <w:pStyle w:val="Normal"/>
              <w:spacing w:before="0" w:beforeAutospacing="off" w:after="0" w:afterAutospacing="off" w:line="240" w:lineRule="auto"/>
              <w:ind w:left="0" w:right="0"/>
              <w:jc w:val="left"/>
              <w:rPr>
                <w:rFonts w:ascii="Arial" w:hAnsi="Arial" w:eastAsia="Arial" w:cs="Arial"/>
                <w:b w:val="0"/>
                <w:bCs w:val="0"/>
                <w:noProof w:val="0"/>
                <w:color w:val="00000A"/>
                <w:sz w:val="22"/>
                <w:szCs w:val="22"/>
                <w:lang w:val="en-GB"/>
              </w:rPr>
            </w:pPr>
            <w:r w:rsidRPr="42583CCC" w:rsidR="6F0E4AAE">
              <w:rPr>
                <w:rFonts w:ascii="Arial" w:hAnsi="Arial" w:eastAsia="Arial" w:cs="Arial"/>
                <w:b w:val="0"/>
                <w:bCs w:val="0"/>
                <w:noProof w:val="0"/>
                <w:color w:val="00000A"/>
                <w:sz w:val="22"/>
                <w:szCs w:val="22"/>
                <w:lang w:val="en-GB"/>
              </w:rPr>
              <w:t>3. To elect Michelle Smith as a Director &amp; Trustee of the Group</w:t>
            </w:r>
          </w:p>
        </w:tc>
        <w:tc>
          <w:tcPr>
            <w:tcW w:w="2081" w:type="dxa"/>
            <w:tcBorders>
              <w:left w:val="single" w:color="000000" w:themeColor="text1" w:sz="4" w:space="0"/>
              <w:bottom w:val="single" w:color="000000" w:themeColor="text1" w:sz="4" w:space="0"/>
            </w:tcBorders>
            <w:shd w:val="clear" w:color="auto" w:fill="auto"/>
            <w:tcMar/>
          </w:tcPr>
          <w:p w:rsidR="00000000" w:rsidP="42583CCC" w:rsidRDefault="00EA3395" w14:paraId="6B699379" wp14:textId="77777777">
            <w:pPr>
              <w:snapToGrid w:val="0"/>
              <w:rPr>
                <w:rFonts w:ascii="Arial" w:hAnsi="Arial" w:eastAsia="Arial" w:cs="Arial"/>
              </w:rPr>
            </w:pPr>
          </w:p>
        </w:tc>
        <w:tc>
          <w:tcPr>
            <w:tcW w:w="2149" w:type="dxa"/>
            <w:tcBorders>
              <w:left w:val="single" w:color="000000" w:themeColor="text1" w:sz="4" w:space="0"/>
              <w:bottom w:val="single" w:color="000000" w:themeColor="text1" w:sz="4" w:space="0"/>
              <w:right w:val="single" w:color="000000" w:themeColor="text1" w:sz="4" w:space="0"/>
            </w:tcBorders>
            <w:shd w:val="clear" w:color="auto" w:fill="auto"/>
            <w:tcMar/>
          </w:tcPr>
          <w:p w:rsidR="00000000" w:rsidP="42583CCC" w:rsidRDefault="00EA3395" w14:paraId="3FE9F23F" wp14:textId="77777777">
            <w:pPr>
              <w:snapToGrid w:val="0"/>
              <w:rPr>
                <w:rFonts w:ascii="Arial" w:hAnsi="Arial" w:eastAsia="Arial" w:cs="Arial"/>
                <w:sz w:val="20"/>
                <w:szCs w:val="20"/>
              </w:rPr>
            </w:pPr>
          </w:p>
        </w:tc>
      </w:tr>
      <w:tr xmlns:wp14="http://schemas.microsoft.com/office/word/2010/wordml" w:rsidR="00000000" w:rsidTr="42583CCC" w14:paraId="415C59D1" wp14:textId="77777777">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65B33EB6" wp14:textId="3EE65A21">
            <w:pPr>
              <w:pStyle w:val="Normal"/>
              <w:spacing w:before="0" w:beforeAutospacing="off" w:after="0" w:afterAutospacing="off" w:line="240" w:lineRule="auto"/>
              <w:ind w:left="0" w:right="0"/>
              <w:jc w:val="left"/>
              <w:rPr>
                <w:rFonts w:ascii="Arial" w:hAnsi="Arial" w:eastAsia="Arial" w:cs="Arial"/>
                <w:b w:val="0"/>
                <w:bCs w:val="0"/>
                <w:noProof w:val="0"/>
                <w:color w:val="00000A"/>
                <w:sz w:val="22"/>
                <w:szCs w:val="22"/>
                <w:lang w:val="en-GB"/>
              </w:rPr>
            </w:pPr>
            <w:r w:rsidRPr="42583CCC" w:rsidR="6F0E4AAE">
              <w:rPr>
                <w:rFonts w:ascii="Arial" w:hAnsi="Arial" w:eastAsia="Arial" w:cs="Arial"/>
                <w:b w:val="0"/>
                <w:bCs w:val="0"/>
                <w:noProof w:val="0"/>
                <w:color w:val="00000A"/>
                <w:sz w:val="22"/>
                <w:szCs w:val="22"/>
                <w:lang w:val="en-GB"/>
              </w:rPr>
              <w:t>4. To elect Helen Duffy as a Director &amp; Trustee of the Group</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1F72F646" wp14:textId="77777777">
            <w:pPr>
              <w:snapToGrid w:val="0"/>
              <w:rPr>
                <w:rFonts w:ascii="Arial" w:hAnsi="Arial" w:eastAsia="Arial" w:cs="Arial"/>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000000" w:rsidP="42583CCC" w:rsidRDefault="00EA3395" w14:paraId="08CE6F91" wp14:textId="77777777">
            <w:pPr>
              <w:snapToGrid w:val="0"/>
              <w:rPr>
                <w:rFonts w:ascii="Arial" w:hAnsi="Arial" w:eastAsia="Arial" w:cs="Arial"/>
                <w:sz w:val="20"/>
                <w:szCs w:val="20"/>
              </w:rPr>
            </w:pPr>
          </w:p>
        </w:tc>
      </w:tr>
      <w:tr w:rsidR="6FB6780F" w:rsidTr="42583CCC" w14:paraId="7543E388">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6FB6780F" w:rsidP="42583CCC" w:rsidRDefault="6FB6780F" w14:paraId="3F290B7D" w14:textId="222B5A0D">
            <w:pPr>
              <w:pStyle w:val="Normal"/>
              <w:spacing w:before="0" w:beforeAutospacing="off" w:after="0" w:afterAutospacing="off" w:line="240" w:lineRule="auto"/>
              <w:ind w:left="0" w:right="0"/>
              <w:jc w:val="left"/>
              <w:rPr>
                <w:rFonts w:ascii="Arial" w:hAnsi="Arial" w:eastAsia="Arial" w:cs="Arial"/>
                <w:b w:val="0"/>
                <w:bCs w:val="0"/>
                <w:noProof w:val="0"/>
                <w:color w:val="00000A"/>
                <w:sz w:val="22"/>
                <w:szCs w:val="22"/>
                <w:lang w:val="en-GB"/>
              </w:rPr>
            </w:pPr>
            <w:r w:rsidRPr="42583CCC" w:rsidR="6F0E4AAE">
              <w:rPr>
                <w:rFonts w:ascii="Arial" w:hAnsi="Arial" w:eastAsia="Arial" w:cs="Arial"/>
                <w:b w:val="0"/>
                <w:bCs w:val="0"/>
                <w:noProof w:val="0"/>
                <w:color w:val="00000A"/>
                <w:sz w:val="22"/>
                <w:szCs w:val="22"/>
                <w:lang w:val="en-GB"/>
              </w:rPr>
              <w:t xml:space="preserve">5. To elect Nir </w:t>
            </w:r>
            <w:proofErr w:type="spellStart"/>
            <w:r w:rsidRPr="42583CCC" w:rsidR="6F0E4AAE">
              <w:rPr>
                <w:rFonts w:ascii="Arial" w:hAnsi="Arial" w:eastAsia="Arial" w:cs="Arial"/>
                <w:b w:val="0"/>
                <w:bCs w:val="0"/>
                <w:color w:val="00000A"/>
                <w:sz w:val="22"/>
                <w:szCs w:val="22"/>
              </w:rPr>
              <w:t>Paldi</w:t>
            </w:r>
            <w:proofErr w:type="spellEnd"/>
            <w:r w:rsidRPr="42583CCC" w:rsidR="6F0E4AAE">
              <w:rPr>
                <w:rFonts w:ascii="Arial" w:hAnsi="Arial" w:eastAsia="Arial" w:cs="Arial"/>
                <w:b w:val="0"/>
                <w:bCs w:val="0"/>
                <w:color w:val="00000A"/>
                <w:sz w:val="22"/>
                <w:szCs w:val="22"/>
              </w:rPr>
              <w:t xml:space="preserve"> as a Director &amp; Trustee of the Group</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6FB6780F" w:rsidP="42583CCC" w:rsidRDefault="6FB6780F" w14:paraId="15A59937" w14:textId="44AA8A8F">
            <w:pPr>
              <w:pStyle w:val="Normal"/>
              <w:rPr>
                <w:rFonts w:ascii="Arial" w:hAnsi="Arial" w:eastAsia="Arial" w:cs="Arial"/>
                <w:color w:val="00000A"/>
                <w:sz w:val="24"/>
                <w:szCs w:val="24"/>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6FB6780F" w:rsidP="42583CCC" w:rsidRDefault="6FB6780F" w14:paraId="55FC5EFE" w14:textId="76160B9B">
            <w:pPr>
              <w:pStyle w:val="Normal"/>
              <w:rPr>
                <w:rFonts w:ascii="Arial" w:hAnsi="Arial" w:eastAsia="Arial" w:cs="Arial"/>
                <w:color w:val="00000A"/>
                <w:sz w:val="24"/>
                <w:szCs w:val="24"/>
              </w:rPr>
            </w:pPr>
          </w:p>
        </w:tc>
      </w:tr>
      <w:tr w:rsidR="6FB6780F" w:rsidTr="42583CCC" w14:paraId="1F7A30B5">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67C1B4B6" w:rsidP="42583CCC" w:rsidRDefault="67C1B4B6" w14:paraId="31B36420" w14:textId="76F54C9D">
            <w:pPr>
              <w:pStyle w:val="Normal"/>
              <w:bidi w:val="0"/>
              <w:spacing w:line="240" w:lineRule="auto"/>
              <w:jc w:val="left"/>
              <w:rPr>
                <w:rFonts w:ascii="Arial" w:hAnsi="Arial" w:eastAsia="Arial" w:cs="Arial"/>
                <w:b w:val="0"/>
                <w:bCs w:val="0"/>
                <w:noProof w:val="0"/>
                <w:color w:val="00000A"/>
                <w:sz w:val="22"/>
                <w:szCs w:val="22"/>
                <w:lang w:val="en-GB"/>
              </w:rPr>
            </w:pPr>
            <w:r w:rsidRPr="42583CCC" w:rsidR="67C1B4B6">
              <w:rPr>
                <w:rFonts w:ascii="Arial" w:hAnsi="Arial" w:eastAsia="Arial" w:cs="Arial"/>
                <w:b w:val="0"/>
                <w:bCs w:val="0"/>
                <w:color w:val="00000A"/>
                <w:sz w:val="22"/>
                <w:szCs w:val="22"/>
              </w:rPr>
              <w:t xml:space="preserve">6. To elect Chris </w:t>
            </w:r>
            <w:proofErr w:type="spellStart"/>
            <w:r w:rsidRPr="42583CCC" w:rsidR="67C1B4B6">
              <w:rPr>
                <w:rFonts w:ascii="Arial" w:hAnsi="Arial" w:eastAsia="Arial" w:cs="Arial"/>
                <w:b w:val="0"/>
                <w:bCs w:val="0"/>
                <w:color w:val="00000A"/>
                <w:sz w:val="22"/>
                <w:szCs w:val="22"/>
              </w:rPr>
              <w:t>Luffingham</w:t>
            </w:r>
            <w:proofErr w:type="spellEnd"/>
            <w:r w:rsidRPr="42583CCC" w:rsidR="67C1B4B6">
              <w:rPr>
                <w:rFonts w:ascii="Arial" w:hAnsi="Arial" w:eastAsia="Arial" w:cs="Arial"/>
                <w:b w:val="0"/>
                <w:bCs w:val="0"/>
                <w:color w:val="00000A"/>
                <w:sz w:val="22"/>
                <w:szCs w:val="22"/>
              </w:rPr>
              <w:t xml:space="preserve"> as a Director &amp; Trustee of the Group</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6FB6780F" w:rsidP="42583CCC" w:rsidRDefault="6FB6780F" w14:paraId="7259EC20" w14:textId="261D6BE4">
            <w:pPr>
              <w:pStyle w:val="Normal"/>
              <w:rPr>
                <w:rFonts w:ascii="Arial" w:hAnsi="Arial" w:eastAsia="Arial" w:cs="Arial"/>
                <w:color w:val="00000A"/>
                <w:sz w:val="24"/>
                <w:szCs w:val="24"/>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6FB6780F" w:rsidP="42583CCC" w:rsidRDefault="6FB6780F" w14:paraId="06DBD890" w14:textId="00524EC4">
            <w:pPr>
              <w:pStyle w:val="Normal"/>
              <w:rPr>
                <w:rFonts w:ascii="Arial" w:hAnsi="Arial" w:eastAsia="Arial" w:cs="Arial"/>
                <w:color w:val="00000A"/>
                <w:sz w:val="24"/>
                <w:szCs w:val="24"/>
              </w:rPr>
            </w:pPr>
          </w:p>
        </w:tc>
      </w:tr>
      <w:tr w:rsidR="6FB6780F" w:rsidTr="42583CCC" w14:paraId="30704E75">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67C1B4B6" w:rsidP="42583CCC" w:rsidRDefault="67C1B4B6" w14:paraId="723A758A" w14:textId="04B4C329">
            <w:pPr>
              <w:pStyle w:val="Normal"/>
              <w:bidi w:val="0"/>
              <w:spacing w:line="240" w:lineRule="auto"/>
              <w:jc w:val="left"/>
              <w:rPr>
                <w:rFonts w:ascii="Arial" w:hAnsi="Arial" w:eastAsia="Arial" w:cs="Arial"/>
                <w:b w:val="0"/>
                <w:bCs w:val="0"/>
                <w:noProof w:val="0"/>
                <w:color w:val="00000A"/>
                <w:sz w:val="22"/>
                <w:szCs w:val="22"/>
                <w:lang w:val="en-GB"/>
              </w:rPr>
            </w:pPr>
            <w:r w:rsidRPr="42583CCC" w:rsidR="092329BD">
              <w:rPr>
                <w:rFonts w:ascii="Arial" w:hAnsi="Arial" w:eastAsia="Arial" w:cs="Arial"/>
                <w:b w:val="0"/>
                <w:bCs w:val="0"/>
                <w:color w:val="00000A"/>
                <w:sz w:val="22"/>
                <w:szCs w:val="22"/>
              </w:rPr>
              <w:t xml:space="preserve">7. </w:t>
            </w:r>
            <w:r w:rsidRPr="42583CCC" w:rsidR="67C1B4B6">
              <w:rPr>
                <w:rFonts w:ascii="Arial" w:hAnsi="Arial" w:eastAsia="Arial" w:cs="Arial"/>
                <w:b w:val="0"/>
                <w:bCs w:val="0"/>
                <w:color w:val="00000A"/>
                <w:sz w:val="22"/>
                <w:szCs w:val="22"/>
              </w:rPr>
              <w:t>To elect Claire McAlpine as a Director &amp; Trustee of the Group</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6FB6780F" w:rsidP="42583CCC" w:rsidRDefault="6FB6780F" w14:paraId="3C1607EB" w14:textId="7CD6AEE7">
            <w:pPr>
              <w:pStyle w:val="Normal"/>
              <w:rPr>
                <w:rFonts w:ascii="Arial" w:hAnsi="Arial" w:eastAsia="Arial" w:cs="Arial"/>
                <w:color w:val="00000A"/>
                <w:sz w:val="24"/>
                <w:szCs w:val="24"/>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6FB6780F" w:rsidP="42583CCC" w:rsidRDefault="6FB6780F" w14:paraId="618F7D3E" w14:textId="6EEBC019">
            <w:pPr>
              <w:pStyle w:val="Normal"/>
              <w:rPr>
                <w:rFonts w:ascii="Arial" w:hAnsi="Arial" w:eastAsia="Arial" w:cs="Arial"/>
                <w:color w:val="00000A"/>
                <w:sz w:val="24"/>
                <w:szCs w:val="24"/>
              </w:rPr>
            </w:pPr>
          </w:p>
        </w:tc>
      </w:tr>
      <w:tr w:rsidR="6FB6780F" w:rsidTr="42583CCC" w14:paraId="605953CA">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67C1B4B6" w:rsidP="42583CCC" w:rsidRDefault="67C1B4B6" w14:paraId="15F70E29" w14:textId="17FA1C53">
            <w:pPr>
              <w:pStyle w:val="Normal"/>
              <w:bidi w:val="0"/>
              <w:spacing w:line="240" w:lineRule="auto"/>
              <w:jc w:val="left"/>
              <w:rPr>
                <w:rFonts w:ascii="Arial" w:hAnsi="Arial" w:eastAsia="Arial" w:cs="Arial"/>
                <w:b w:val="0"/>
                <w:bCs w:val="0"/>
                <w:color w:val="00000A"/>
                <w:sz w:val="22"/>
                <w:szCs w:val="22"/>
              </w:rPr>
            </w:pPr>
            <w:r w:rsidRPr="42583CCC" w:rsidR="78AFED7F">
              <w:rPr>
                <w:rFonts w:ascii="Arial" w:hAnsi="Arial" w:eastAsia="Arial" w:cs="Arial"/>
                <w:b w:val="0"/>
                <w:bCs w:val="0"/>
                <w:color w:val="00000A"/>
                <w:sz w:val="22"/>
                <w:szCs w:val="22"/>
              </w:rPr>
              <w:t xml:space="preserve">8. </w:t>
            </w:r>
            <w:r w:rsidRPr="42583CCC" w:rsidR="67C1B4B6">
              <w:rPr>
                <w:rFonts w:ascii="Arial" w:hAnsi="Arial" w:eastAsia="Arial" w:cs="Arial"/>
                <w:b w:val="0"/>
                <w:bCs w:val="0"/>
                <w:color w:val="00000A"/>
                <w:sz w:val="22"/>
                <w:szCs w:val="22"/>
              </w:rPr>
              <w:t>To elect Khan Talbert Johnson as a Director &amp; Trustee of the Group</w:t>
            </w: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6FB6780F" w:rsidP="42583CCC" w:rsidRDefault="6FB6780F" w14:paraId="423F647F" w14:textId="159ECBA5">
            <w:pPr>
              <w:pStyle w:val="Normal"/>
              <w:rPr>
                <w:rFonts w:ascii="Arial" w:hAnsi="Arial" w:eastAsia="Arial" w:cs="Arial"/>
                <w:color w:val="00000A"/>
                <w:sz w:val="24"/>
                <w:szCs w:val="24"/>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6FB6780F" w:rsidP="42583CCC" w:rsidRDefault="6FB6780F" w14:paraId="7EA44E14" w14:textId="02150C3C">
            <w:pPr>
              <w:pStyle w:val="Normal"/>
              <w:rPr>
                <w:rFonts w:ascii="Arial" w:hAnsi="Arial" w:eastAsia="Arial" w:cs="Arial"/>
                <w:color w:val="00000A"/>
                <w:sz w:val="24"/>
                <w:szCs w:val="24"/>
              </w:rPr>
            </w:pPr>
          </w:p>
        </w:tc>
      </w:tr>
      <w:tr w:rsidR="42583CCC" w:rsidTr="42583CCC" w14:paraId="362B88EC">
        <w:tc>
          <w:tcPr>
            <w:tcW w:w="6058" w:type="dxa"/>
            <w:tcBorders>
              <w:top w:val="single" w:color="000000" w:themeColor="text1" w:sz="4" w:space="0"/>
              <w:left w:val="single" w:color="000000" w:themeColor="text1" w:sz="4" w:space="0"/>
              <w:bottom w:val="single" w:color="000000" w:themeColor="text1" w:sz="4" w:space="0"/>
            </w:tcBorders>
            <w:shd w:val="clear" w:color="auto" w:fill="auto"/>
            <w:tcMar/>
          </w:tcPr>
          <w:p w:rsidR="4CE80906" w:rsidP="42583CCC" w:rsidRDefault="4CE80906" w14:paraId="78ED0683" w14:textId="16A8BA82">
            <w:pPr>
              <w:pStyle w:val="Normal"/>
              <w:bidi w:val="0"/>
              <w:spacing w:before="0" w:beforeAutospacing="off" w:after="0" w:afterAutospacing="off" w:line="240" w:lineRule="auto"/>
              <w:ind w:left="0" w:right="0"/>
              <w:jc w:val="left"/>
              <w:rPr>
                <w:rFonts w:ascii="Arial" w:hAnsi="Arial" w:eastAsia="Arial" w:cs="Arial"/>
                <w:b w:val="0"/>
                <w:bCs w:val="0"/>
                <w:color w:val="00000A"/>
                <w:sz w:val="22"/>
                <w:szCs w:val="22"/>
              </w:rPr>
            </w:pPr>
            <w:r w:rsidRPr="42583CCC" w:rsidR="4CE80906">
              <w:rPr>
                <w:rFonts w:ascii="Arial" w:hAnsi="Arial" w:eastAsia="Arial" w:cs="Arial"/>
                <w:b w:val="0"/>
                <w:bCs w:val="0"/>
                <w:color w:val="00000A"/>
                <w:sz w:val="22"/>
                <w:szCs w:val="22"/>
              </w:rPr>
              <w:t>9. To appoint Bishop Fleming as Auditors of the Group and to authorise the Board to fix their remuneration</w:t>
            </w:r>
          </w:p>
          <w:p w:rsidR="42583CCC" w:rsidP="42583CCC" w:rsidRDefault="42583CCC" w14:paraId="5F9B9AF4" w14:textId="203ECCBC">
            <w:pPr>
              <w:pStyle w:val="Normal"/>
              <w:spacing w:line="240" w:lineRule="auto"/>
              <w:jc w:val="left"/>
              <w:rPr>
                <w:rFonts w:ascii="Arial" w:hAnsi="Arial" w:eastAsia="Arial" w:cs="Arial"/>
                <w:b w:val="0"/>
                <w:bCs w:val="0"/>
                <w:color w:val="00000A"/>
                <w:sz w:val="22"/>
                <w:szCs w:val="22"/>
              </w:rPr>
            </w:pPr>
          </w:p>
        </w:tc>
        <w:tc>
          <w:tcPr>
            <w:tcW w:w="2081" w:type="dxa"/>
            <w:tcBorders>
              <w:top w:val="single" w:color="000000" w:themeColor="text1" w:sz="4" w:space="0"/>
              <w:left w:val="single" w:color="000000" w:themeColor="text1" w:sz="4" w:space="0"/>
              <w:bottom w:val="single" w:color="000000" w:themeColor="text1" w:sz="4" w:space="0"/>
            </w:tcBorders>
            <w:shd w:val="clear" w:color="auto" w:fill="auto"/>
            <w:tcMar/>
          </w:tcPr>
          <w:p w:rsidR="42583CCC" w:rsidP="42583CCC" w:rsidRDefault="42583CCC" w14:paraId="41238BB6" w14:textId="3C34D857">
            <w:pPr>
              <w:pStyle w:val="Normal"/>
              <w:rPr>
                <w:rFonts w:ascii="Arial" w:hAnsi="Arial" w:eastAsia="Arial" w:cs="Arial"/>
                <w:color w:val="00000A"/>
                <w:sz w:val="24"/>
                <w:szCs w:val="24"/>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42583CCC" w:rsidP="42583CCC" w:rsidRDefault="42583CCC" w14:paraId="747424B9" w14:textId="5B478D77">
            <w:pPr>
              <w:pStyle w:val="Normal"/>
              <w:rPr>
                <w:rFonts w:ascii="Arial" w:hAnsi="Arial" w:eastAsia="Arial" w:cs="Arial"/>
                <w:color w:val="00000A"/>
                <w:sz w:val="24"/>
                <w:szCs w:val="24"/>
              </w:rPr>
            </w:pPr>
          </w:p>
        </w:tc>
      </w:tr>
      <w:tr xmlns:wp14="http://schemas.microsoft.com/office/word/2010/wordml" w:rsidR="00000000" w:rsidTr="42583CCC" w14:paraId="0994636B" wp14:textId="77777777">
        <w:trPr>
          <w:trHeight w:val="525"/>
        </w:trPr>
        <w:tc>
          <w:tcPr>
            <w:tcW w:w="8139"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000000" w:rsidP="42583CCC" w:rsidRDefault="00EA3395" w14:paraId="4CCB031D" wp14:textId="77777777">
            <w:pPr>
              <w:snapToGrid w:val="0"/>
              <w:rPr>
                <w:rFonts w:ascii="Arial" w:hAnsi="Arial" w:eastAsia="Arial" w:cs="Arial"/>
                <w:b w:val="1"/>
                <w:bCs w:val="1"/>
                <w:sz w:val="20"/>
                <w:szCs w:val="20"/>
              </w:rPr>
            </w:pPr>
            <w:r w:rsidRPr="42583CCC" w:rsidR="00EA3395">
              <w:rPr>
                <w:rFonts w:ascii="Arial" w:hAnsi="Arial" w:eastAsia="Arial" w:cs="Arial"/>
                <w:b w:val="1"/>
                <w:bCs w:val="1"/>
                <w:sz w:val="20"/>
                <w:szCs w:val="20"/>
              </w:rPr>
              <w:t>Signature</w:t>
            </w:r>
          </w:p>
          <w:p w:rsidR="00000000" w:rsidP="42583CCC" w:rsidRDefault="00EA3395" w14:paraId="61CDCEAD" wp14:textId="77777777">
            <w:pPr>
              <w:snapToGrid w:val="0"/>
              <w:rPr>
                <w:rFonts w:ascii="Arial" w:hAnsi="Arial" w:eastAsia="Arial" w:cs="Arial"/>
                <w:b w:val="1"/>
                <w:bCs w:val="1"/>
                <w:sz w:val="20"/>
                <w:szCs w:val="20"/>
              </w:rPr>
            </w:pPr>
          </w:p>
          <w:p w:rsidR="00000000" w:rsidP="42583CCC" w:rsidRDefault="00EA3395" w14:paraId="6BB9E253" wp14:textId="77777777">
            <w:pPr>
              <w:snapToGrid w:val="0"/>
              <w:rPr>
                <w:rFonts w:ascii="Arial" w:hAnsi="Arial" w:eastAsia="Arial" w:cs="Arial"/>
                <w:b w:val="1"/>
                <w:bCs w:val="1"/>
                <w:sz w:val="20"/>
                <w:szCs w:val="20"/>
              </w:rPr>
            </w:pPr>
          </w:p>
          <w:p w:rsidR="00000000" w:rsidP="42583CCC" w:rsidRDefault="00EA3395" w14:paraId="23DE523C" wp14:textId="77777777">
            <w:pPr>
              <w:snapToGrid w:val="0"/>
              <w:rPr>
                <w:rFonts w:ascii="Arial" w:hAnsi="Arial" w:eastAsia="Arial" w:cs="Arial"/>
                <w:b w:val="1"/>
                <w:bCs w:val="1"/>
                <w:sz w:val="20"/>
                <w:szCs w:val="20"/>
              </w:rPr>
            </w:pPr>
          </w:p>
        </w:tc>
        <w:tc>
          <w:tcPr>
            <w:tcW w:w="21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000000" w:rsidP="42583CCC" w:rsidRDefault="00EA3395" w14:paraId="491072FA" wp14:textId="77777777">
            <w:pPr>
              <w:snapToGrid w:val="0"/>
              <w:rPr>
                <w:rFonts w:ascii="Arial" w:hAnsi="Arial" w:eastAsia="Arial" w:cs="Arial"/>
                <w:b w:val="1"/>
                <w:bCs w:val="1"/>
                <w:sz w:val="20"/>
                <w:szCs w:val="20"/>
              </w:rPr>
            </w:pPr>
            <w:r w:rsidRPr="42583CCC" w:rsidR="00EA3395">
              <w:rPr>
                <w:rFonts w:ascii="Arial" w:hAnsi="Arial" w:eastAsia="Arial" w:cs="Arial"/>
                <w:b w:val="1"/>
                <w:bCs w:val="1"/>
                <w:sz w:val="20"/>
                <w:szCs w:val="20"/>
              </w:rPr>
              <w:t>Date</w:t>
            </w:r>
          </w:p>
        </w:tc>
      </w:tr>
    </w:tbl>
    <w:p xmlns:wp14="http://schemas.microsoft.com/office/word/2010/wordml" w:rsidR="00000000" w:rsidP="42583CCC" w:rsidRDefault="00EA3395" w14:paraId="52E56223" wp14:textId="77777777">
      <w:pPr>
        <w:rPr>
          <w:rFonts w:ascii="Arial" w:hAnsi="Arial" w:eastAsia="Arial" w:cs="Arial"/>
        </w:rPr>
      </w:pPr>
    </w:p>
    <w:p xmlns:wp14="http://schemas.microsoft.com/office/word/2010/wordml" w:rsidR="00000000" w:rsidP="42583CCC" w:rsidRDefault="00EA3395" w14:paraId="07547A01" wp14:textId="77777777">
      <w:pPr>
        <w:rPr>
          <w:rFonts w:ascii="Arial" w:hAnsi="Arial" w:eastAsia="Arial" w:cs="Arial"/>
        </w:rPr>
      </w:pPr>
    </w:p>
    <w:p xmlns:wp14="http://schemas.microsoft.com/office/word/2010/wordml" w:rsidR="00000000" w:rsidP="42583CCC" w:rsidRDefault="00EA3395" w14:paraId="5DA5ED0A" wp14:textId="77777777">
      <w:pPr>
        <w:pStyle w:val="CentredHeadingLCBold"/>
        <w:jc w:val="left"/>
        <w:rPr>
          <w:rFonts w:ascii="Arial" w:hAnsi="Arial" w:eastAsia="Arial" w:cs="Arial"/>
          <w:sz w:val="18"/>
          <w:szCs w:val="18"/>
          <w:u w:val="single"/>
        </w:rPr>
      </w:pPr>
      <w:r w:rsidRPr="42583CCC" w:rsidR="00EA3395">
        <w:rPr>
          <w:rFonts w:ascii="Arial" w:hAnsi="Arial" w:eastAsia="Arial" w:cs="Arial"/>
          <w:sz w:val="18"/>
          <w:szCs w:val="18"/>
          <w:u w:val="single"/>
        </w:rPr>
        <w:t>Notes to the notice of Annual General Meeting</w:t>
      </w:r>
    </w:p>
    <w:p xmlns:wp14="http://schemas.microsoft.com/office/word/2010/wordml" w:rsidR="00000000" w:rsidP="42583CCC" w:rsidRDefault="00EA3395" w14:paraId="5043CB0F" wp14:textId="77777777">
      <w:pPr>
        <w:pStyle w:val="CentredHeadingLCBold"/>
        <w:jc w:val="left"/>
        <w:rPr>
          <w:rFonts w:ascii="Arial" w:hAnsi="Arial" w:eastAsia="Arial" w:cs="Arial"/>
          <w:sz w:val="18"/>
          <w:szCs w:val="18"/>
        </w:rPr>
      </w:pPr>
    </w:p>
    <w:p xmlns:wp14="http://schemas.microsoft.com/office/word/2010/wordml" w:rsidR="00000000" w:rsidP="42583CCC" w:rsidRDefault="00EA3395" w14:paraId="0BCA8784" wp14:textId="77777777">
      <w:pPr>
        <w:pStyle w:val="CentredHeadingLCBold"/>
        <w:jc w:val="left"/>
        <w:rPr>
          <w:rStyle w:val="Strong"/>
          <w:rFonts w:ascii="Arial" w:hAnsi="Arial" w:eastAsia="Arial" w:cs="Arial"/>
          <w:color w:val="000000" w:themeColor="text1" w:themeTint="FF" w:themeShade="FF"/>
          <w:sz w:val="18"/>
          <w:szCs w:val="18"/>
          <w:lang w:val="en"/>
        </w:rPr>
      </w:pPr>
      <w:r w:rsidRPr="42583CCC" w:rsidR="00EA3395">
        <w:rPr>
          <w:rStyle w:val="Strong"/>
          <w:rFonts w:ascii="Arial" w:hAnsi="Arial" w:eastAsia="Arial" w:cs="Arial"/>
          <w:color w:val="000000" w:themeColor="text1" w:themeTint="FF" w:themeShade="FF"/>
          <w:sz w:val="18"/>
          <w:szCs w:val="18"/>
          <w:lang w:val="en"/>
        </w:rPr>
        <w:t>A</w:t>
      </w:r>
      <w:r w:rsidRPr="42583CCC" w:rsidR="00EA3395">
        <w:rPr>
          <w:rStyle w:val="Strong"/>
          <w:rFonts w:ascii="Arial" w:hAnsi="Arial" w:eastAsia="Arial" w:cs="Arial"/>
          <w:color w:val="000000" w:themeColor="text1" w:themeTint="FF" w:themeShade="FF"/>
          <w:sz w:val="18"/>
          <w:szCs w:val="18"/>
          <w:lang w:val="en"/>
        </w:rPr>
        <w:t>ppointment of proxies</w:t>
      </w:r>
    </w:p>
    <w:p xmlns:wp14="http://schemas.microsoft.com/office/word/2010/wordml" w:rsidR="00000000" w:rsidP="42583CCC" w:rsidRDefault="00EA3395" w14:paraId="5531B403" wp14:textId="77777777">
      <w:pPr>
        <w:pStyle w:val="ScheduleLevel1"/>
        <w:numPr>
          <w:ilvl w:val="0"/>
          <w:numId w:val="3"/>
        </w:numPr>
        <w:rPr>
          <w:rFonts w:ascii="Arial" w:hAnsi="Arial" w:eastAsia="Arial" w:cs="Arial"/>
        </w:rPr>
      </w:pPr>
      <w:r w:rsidRPr="42583CCC" w:rsidR="00EA3395">
        <w:rPr>
          <w:rFonts w:ascii="Arial" w:hAnsi="Arial" w:eastAsia="Arial" w:cs="Arial"/>
          <w:sz w:val="18"/>
          <w:szCs w:val="18"/>
          <w:lang w:val="en"/>
        </w:rPr>
        <w:t xml:space="preserve">As a member of the Charity, you are entitled to appoint </w:t>
      </w:r>
      <w:r w:rsidRPr="42583CCC" w:rsidR="00EA3395">
        <w:rPr>
          <w:rFonts w:ascii="Arial" w:hAnsi="Arial" w:eastAsia="Arial" w:cs="Arial"/>
          <w:sz w:val="18"/>
          <w:szCs w:val="18"/>
          <w:lang w:val="en"/>
        </w:rPr>
        <w:t>a proxy to exercise all or any of your rights to attend, speak and vote at the Meeting and you should have received a proxy form with this notice of Meeting.  You can only appoint a proxy using the procedures set out in these notes and the notes to the pro</w:t>
      </w:r>
      <w:r w:rsidRPr="42583CCC" w:rsidR="00EA3395">
        <w:rPr>
          <w:rFonts w:ascii="Arial" w:hAnsi="Arial" w:eastAsia="Arial" w:cs="Arial"/>
          <w:sz w:val="18"/>
          <w:szCs w:val="18"/>
          <w:lang w:val="en"/>
        </w:rPr>
        <w:t>xy form.</w:t>
      </w:r>
    </w:p>
    <w:p xmlns:wp14="http://schemas.microsoft.com/office/word/2010/wordml" w:rsidR="00000000" w:rsidP="42583CCC" w:rsidRDefault="00EA3395" w14:paraId="0BE2798B" wp14:textId="77777777">
      <w:pPr>
        <w:pStyle w:val="NormalWeb"/>
        <w:numPr>
          <w:ilvl w:val="0"/>
          <w:numId w:val="3"/>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A proxy does not need to be a member of the Charity but must attend the Meeting to represent you. Details of how to appoint the Chairman of the Meeting or another person as your proxy using the proxy form are set out in the notes to the proxy form</w:t>
      </w:r>
      <w:r w:rsidRPr="42583CCC" w:rsidR="00EA3395">
        <w:rPr>
          <w:rFonts w:ascii="Arial" w:hAnsi="Arial" w:eastAsia="Arial" w:cs="Arial"/>
          <w:color w:val="000000" w:themeColor="text1" w:themeTint="FF" w:themeShade="FF"/>
          <w:sz w:val="18"/>
          <w:szCs w:val="18"/>
          <w:lang w:val="en"/>
        </w:rPr>
        <w:t xml:space="preserve">.  </w:t>
      </w:r>
      <w:r w:rsidRPr="42583CCC" w:rsidR="00EA3395">
        <w:rPr>
          <w:rFonts w:ascii="Arial" w:hAnsi="Arial" w:eastAsia="Arial" w:cs="Arial"/>
          <w:color w:val="000000" w:themeColor="text1" w:themeTint="FF" w:themeShade="FF"/>
          <w:sz w:val="18"/>
          <w:szCs w:val="18"/>
        </w:rPr>
        <w:t>If you wish your proxy to speak on your behalf at the Meeting you will need to appoint your own choice of proxy (not the Chairman) and give your instructions directly to them.</w:t>
      </w:r>
    </w:p>
    <w:p xmlns:wp14="http://schemas.microsoft.com/office/word/2010/wordml" w:rsidR="00000000" w:rsidP="42583CCC" w:rsidRDefault="00EA3395" w14:paraId="723C1B26" wp14:textId="77777777">
      <w:pPr>
        <w:pStyle w:val="NormalWeb"/>
        <w:numPr>
          <w:ilvl w:val="0"/>
          <w:numId w:val="3"/>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If you do not give your proxy an indication of how to vote on any resolution,</w:t>
      </w:r>
      <w:r w:rsidRPr="42583CCC" w:rsidR="00EA3395">
        <w:rPr>
          <w:rFonts w:ascii="Arial" w:hAnsi="Arial" w:eastAsia="Arial" w:cs="Arial"/>
          <w:color w:val="000000" w:themeColor="text1" w:themeTint="FF" w:themeShade="FF"/>
          <w:sz w:val="18"/>
          <w:szCs w:val="18"/>
          <w:lang w:val="en"/>
        </w:rPr>
        <w:t xml:space="preserve"> your proxy will vote or abstain from voting at his or her discretion. Your proxy will vote (or abstain from voting) as he or she thinks fit in relation to any other matter which is put before the Meeting.</w:t>
      </w:r>
    </w:p>
    <w:p xmlns:wp14="http://schemas.microsoft.com/office/word/2010/wordml" w:rsidR="00000000" w:rsidP="42583CCC" w:rsidRDefault="00EA3395" w14:paraId="07459315" wp14:textId="77777777">
      <w:pPr>
        <w:pStyle w:val="NormalWeb"/>
        <w:rPr>
          <w:rFonts w:ascii="Arial" w:hAnsi="Arial" w:eastAsia="Arial" w:cs="Arial"/>
          <w:sz w:val="18"/>
          <w:szCs w:val="18"/>
        </w:rPr>
      </w:pPr>
    </w:p>
    <w:p xmlns:wp14="http://schemas.microsoft.com/office/word/2010/wordml" w:rsidR="00000000" w:rsidP="42583CCC" w:rsidRDefault="00EA3395" w14:paraId="73B175A4" wp14:textId="77777777">
      <w:pPr>
        <w:pStyle w:val="NormalWeb"/>
        <w:rPr>
          <w:rStyle w:val="Strong"/>
          <w:rFonts w:ascii="Arial" w:hAnsi="Arial" w:eastAsia="Arial" w:cs="Arial"/>
          <w:color w:val="000000" w:themeColor="text1" w:themeTint="FF" w:themeShade="FF"/>
          <w:sz w:val="18"/>
          <w:szCs w:val="18"/>
          <w:lang w:val="en"/>
        </w:rPr>
      </w:pPr>
      <w:r w:rsidRPr="42583CCC" w:rsidR="00EA3395">
        <w:rPr>
          <w:rStyle w:val="Strong"/>
          <w:rFonts w:ascii="Arial" w:hAnsi="Arial" w:eastAsia="Arial" w:cs="Arial"/>
          <w:color w:val="000000" w:themeColor="text1" w:themeTint="FF" w:themeShade="FF"/>
          <w:sz w:val="18"/>
          <w:szCs w:val="18"/>
          <w:lang w:val="en"/>
        </w:rPr>
        <w:t>Appointment of proxy using hard copy proxy form</w:t>
      </w:r>
    </w:p>
    <w:p xmlns:wp14="http://schemas.microsoft.com/office/word/2010/wordml" w:rsidR="00000000" w:rsidP="42583CCC" w:rsidRDefault="00EA3395" w14:paraId="065CA146" wp14:textId="77777777">
      <w:pPr>
        <w:pStyle w:val="NormalWeb"/>
        <w:numPr>
          <w:ilvl w:val="0"/>
          <w:numId w:val="4"/>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T</w:t>
      </w:r>
      <w:r w:rsidRPr="42583CCC" w:rsidR="00EA3395">
        <w:rPr>
          <w:rFonts w:ascii="Arial" w:hAnsi="Arial" w:eastAsia="Arial" w:cs="Arial"/>
          <w:color w:val="000000" w:themeColor="text1" w:themeTint="FF" w:themeShade="FF"/>
          <w:sz w:val="18"/>
          <w:szCs w:val="18"/>
          <w:lang w:val="en"/>
        </w:rPr>
        <w:t>he notes to the proxy form explain how to direct your proxy how to vote on each resolution or withhold their vote.</w:t>
      </w:r>
    </w:p>
    <w:p xmlns:wp14="http://schemas.microsoft.com/office/word/2010/wordml" w:rsidR="00000000" w:rsidP="42583CCC" w:rsidRDefault="00EA3395" w14:paraId="107356DF" wp14:textId="77777777">
      <w:pPr>
        <w:pStyle w:val="NormalWeb"/>
        <w:numPr>
          <w:ilvl w:val="0"/>
          <w:numId w:val="4"/>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To appoint a proxy using the proxy form, the form must be; completed and signed; sent or delivered to the Charity at its registered office ad</w:t>
      </w:r>
      <w:r w:rsidRPr="42583CCC" w:rsidR="00EA3395">
        <w:rPr>
          <w:rFonts w:ascii="Arial" w:hAnsi="Arial" w:eastAsia="Arial" w:cs="Arial"/>
          <w:color w:val="000000" w:themeColor="text1" w:themeTint="FF" w:themeShade="FF"/>
          <w:sz w:val="18"/>
          <w:szCs w:val="18"/>
          <w:lang w:val="en"/>
        </w:rPr>
        <w:t xml:space="preserve">dress; and </w:t>
      </w:r>
      <w:r w:rsidRPr="42583CCC" w:rsidR="00EA3395">
        <w:rPr>
          <w:rFonts w:ascii="Arial" w:hAnsi="Arial" w:eastAsia="Arial" w:cs="Arial"/>
          <w:sz w:val="18"/>
          <w:szCs w:val="18"/>
          <w:lang w:val="en"/>
        </w:rPr>
        <w:t>received by the Charity no later than 24 hours prior to the meeting.</w:t>
      </w:r>
    </w:p>
    <w:p xmlns:wp14="http://schemas.microsoft.com/office/word/2010/wordml" w:rsidR="00000000" w:rsidP="42583CCC" w:rsidRDefault="00EA3395" w14:paraId="53BF3036" wp14:textId="77777777">
      <w:pPr>
        <w:pStyle w:val="NormalWeb"/>
        <w:numPr>
          <w:ilvl w:val="0"/>
          <w:numId w:val="4"/>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Any power of attorney or any other authority under which the proxy form is signed (or a duly certified copy of such power or authority) must be included with the proxy form.</w:t>
      </w:r>
    </w:p>
    <w:p xmlns:wp14="http://schemas.microsoft.com/office/word/2010/wordml" w:rsidR="00000000" w:rsidP="42583CCC" w:rsidRDefault="00EA3395" w14:paraId="6537F28F" wp14:textId="77777777">
      <w:pPr>
        <w:pStyle w:val="NormalWeb"/>
        <w:rPr>
          <w:rFonts w:ascii="Arial" w:hAnsi="Arial" w:eastAsia="Arial" w:cs="Arial"/>
          <w:sz w:val="18"/>
          <w:szCs w:val="18"/>
        </w:rPr>
      </w:pPr>
    </w:p>
    <w:p xmlns:wp14="http://schemas.microsoft.com/office/word/2010/wordml" w:rsidR="00000000" w:rsidP="42583CCC" w:rsidRDefault="00EA3395" w14:paraId="787DE262" wp14:textId="77777777">
      <w:pPr>
        <w:pStyle w:val="NormalWeb"/>
        <w:rPr>
          <w:rStyle w:val="Strong"/>
          <w:rFonts w:ascii="Arial" w:hAnsi="Arial" w:eastAsia="Arial" w:cs="Arial"/>
          <w:color w:val="000000" w:themeColor="text1" w:themeTint="FF" w:themeShade="FF"/>
          <w:sz w:val="18"/>
          <w:szCs w:val="18"/>
          <w:lang w:val="en"/>
        </w:rPr>
      </w:pPr>
      <w:r w:rsidRPr="42583CCC" w:rsidR="00EA3395">
        <w:rPr>
          <w:rStyle w:val="Strong"/>
          <w:rFonts w:ascii="Arial" w:hAnsi="Arial" w:eastAsia="Arial" w:cs="Arial"/>
          <w:color w:val="000000" w:themeColor="text1" w:themeTint="FF" w:themeShade="FF"/>
          <w:sz w:val="18"/>
          <w:szCs w:val="18"/>
          <w:lang w:val="en"/>
        </w:rPr>
        <w:t>C</w:t>
      </w:r>
      <w:r w:rsidRPr="42583CCC" w:rsidR="00EA3395">
        <w:rPr>
          <w:rStyle w:val="Strong"/>
          <w:rFonts w:ascii="Arial" w:hAnsi="Arial" w:eastAsia="Arial" w:cs="Arial"/>
          <w:color w:val="000000" w:themeColor="text1" w:themeTint="FF" w:themeShade="FF"/>
          <w:sz w:val="18"/>
          <w:szCs w:val="18"/>
          <w:lang w:val="en"/>
        </w:rPr>
        <w:t>hanging proxy instructions</w:t>
      </w:r>
    </w:p>
    <w:p xmlns:wp14="http://schemas.microsoft.com/office/word/2010/wordml" w:rsidR="00000000" w:rsidP="42583CCC" w:rsidRDefault="00EA3395" w14:paraId="0116C087" wp14:textId="77777777">
      <w:pPr>
        <w:pStyle w:val="NormalWeb"/>
        <w:numPr>
          <w:ilvl w:val="0"/>
          <w:numId w:val="7"/>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To change your proxy instructions simply submit a new proxy appointment using the methods set out above. Note that the cut-off time for receipt of proxy appointments (see above) also apply in relation to amended instructions; any</w:t>
      </w:r>
      <w:r w:rsidRPr="42583CCC" w:rsidR="00EA3395">
        <w:rPr>
          <w:rFonts w:ascii="Arial" w:hAnsi="Arial" w:eastAsia="Arial" w:cs="Arial"/>
          <w:color w:val="000000" w:themeColor="text1" w:themeTint="FF" w:themeShade="FF"/>
          <w:sz w:val="18"/>
          <w:szCs w:val="18"/>
          <w:lang w:val="en"/>
        </w:rPr>
        <w:t xml:space="preserve"> amended proxy appointment received after the relevant cut-off time will be disregarded.</w:t>
      </w:r>
    </w:p>
    <w:p xmlns:wp14="http://schemas.microsoft.com/office/word/2010/wordml" w:rsidR="00000000" w:rsidP="42583CCC" w:rsidRDefault="00EA3395" w14:paraId="6DFB9E20" wp14:textId="77777777">
      <w:pPr>
        <w:pStyle w:val="NormalWeb"/>
        <w:rPr>
          <w:rFonts w:ascii="Arial" w:hAnsi="Arial" w:eastAsia="Arial" w:cs="Arial"/>
          <w:sz w:val="18"/>
          <w:szCs w:val="18"/>
        </w:rPr>
      </w:pPr>
    </w:p>
    <w:p xmlns:wp14="http://schemas.microsoft.com/office/word/2010/wordml" w:rsidR="00000000" w:rsidP="42583CCC" w:rsidRDefault="00EA3395" w14:paraId="5ACB5427" wp14:textId="77777777">
      <w:pPr>
        <w:pStyle w:val="NormalWeb"/>
        <w:rPr>
          <w:rStyle w:val="Strong"/>
          <w:rFonts w:ascii="Arial" w:hAnsi="Arial" w:eastAsia="Arial" w:cs="Arial"/>
          <w:color w:val="000000" w:themeColor="text1" w:themeTint="FF" w:themeShade="FF"/>
          <w:sz w:val="18"/>
          <w:szCs w:val="18"/>
          <w:lang w:val="en"/>
        </w:rPr>
      </w:pPr>
      <w:r w:rsidRPr="42583CCC" w:rsidR="00EA3395">
        <w:rPr>
          <w:rStyle w:val="Strong"/>
          <w:rFonts w:ascii="Arial" w:hAnsi="Arial" w:eastAsia="Arial" w:cs="Arial"/>
          <w:color w:val="000000" w:themeColor="text1" w:themeTint="FF" w:themeShade="FF"/>
          <w:sz w:val="18"/>
          <w:szCs w:val="18"/>
          <w:lang w:val="en"/>
        </w:rPr>
        <w:t>Termination of proxy appointments</w:t>
      </w:r>
    </w:p>
    <w:p xmlns:wp14="http://schemas.microsoft.com/office/word/2010/wordml" w:rsidR="00000000" w:rsidP="42583CCC" w:rsidRDefault="00EA3395" w14:paraId="59F72AB6" wp14:textId="77777777">
      <w:pPr>
        <w:pStyle w:val="NormalWeb"/>
        <w:numPr>
          <w:ilvl w:val="0"/>
          <w:numId w:val="5"/>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Appointment of a proxy does not preclude you from attending the Meeting and voting in person. If you have appointed a proxy and atte</w:t>
      </w:r>
      <w:r w:rsidRPr="42583CCC" w:rsidR="00EA3395">
        <w:rPr>
          <w:rFonts w:ascii="Arial" w:hAnsi="Arial" w:eastAsia="Arial" w:cs="Arial"/>
          <w:color w:val="000000" w:themeColor="text1" w:themeTint="FF" w:themeShade="FF"/>
          <w:sz w:val="18"/>
          <w:szCs w:val="18"/>
          <w:lang w:val="en"/>
        </w:rPr>
        <w:t>nd the Meeting in person, your proxy appointment will automatically be terminated.</w:t>
      </w:r>
    </w:p>
    <w:p xmlns:wp14="http://schemas.microsoft.com/office/word/2010/wordml" w:rsidR="00000000" w:rsidP="42583CCC" w:rsidRDefault="00EA3395" w14:paraId="70DF9E56" wp14:textId="77777777">
      <w:pPr>
        <w:pStyle w:val="NormalWeb"/>
        <w:rPr>
          <w:rFonts w:ascii="Arial" w:hAnsi="Arial" w:eastAsia="Arial" w:cs="Arial"/>
          <w:sz w:val="18"/>
          <w:szCs w:val="18"/>
        </w:rPr>
      </w:pPr>
    </w:p>
    <w:p xmlns:wp14="http://schemas.microsoft.com/office/word/2010/wordml" w:rsidR="00000000" w:rsidP="42583CCC" w:rsidRDefault="00EA3395" w14:paraId="246DCF3A" wp14:textId="77777777">
      <w:pPr>
        <w:pStyle w:val="NormalWeb"/>
        <w:rPr>
          <w:rFonts w:ascii="Arial" w:hAnsi="Arial" w:eastAsia="Arial" w:cs="Arial"/>
          <w:b w:val="1"/>
          <w:bCs w:val="1"/>
          <w:color w:val="000000" w:themeColor="text1" w:themeTint="FF" w:themeShade="FF"/>
          <w:sz w:val="18"/>
          <w:szCs w:val="18"/>
          <w:u w:val="single"/>
          <w:lang w:val="en"/>
        </w:rPr>
      </w:pPr>
      <w:r w:rsidRPr="42583CCC" w:rsidR="00EA3395">
        <w:rPr>
          <w:rFonts w:ascii="Arial" w:hAnsi="Arial" w:eastAsia="Arial" w:cs="Arial"/>
          <w:b w:val="1"/>
          <w:bCs w:val="1"/>
          <w:color w:val="000000" w:themeColor="text1" w:themeTint="FF" w:themeShade="FF"/>
          <w:sz w:val="18"/>
          <w:szCs w:val="18"/>
          <w:u w:val="single"/>
          <w:lang w:val="en"/>
        </w:rPr>
        <w:t>Notes to the proxy form</w:t>
      </w:r>
    </w:p>
    <w:p xmlns:wp14="http://schemas.microsoft.com/office/word/2010/wordml" w:rsidR="00000000" w:rsidP="42583CCC" w:rsidRDefault="00EA3395" w14:paraId="44E871BC" wp14:textId="77777777">
      <w:pPr>
        <w:pStyle w:val="NormalWeb"/>
        <w:rPr>
          <w:rFonts w:ascii="Arial" w:hAnsi="Arial" w:eastAsia="Arial" w:cs="Arial"/>
          <w:sz w:val="18"/>
          <w:szCs w:val="18"/>
        </w:rPr>
      </w:pPr>
    </w:p>
    <w:p xmlns:wp14="http://schemas.microsoft.com/office/word/2010/wordml" w:rsidR="00000000" w:rsidP="42583CCC" w:rsidRDefault="00EA3395" w14:paraId="7907030B"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As a member of the Charity you are entitled to appoint a proxy to exercise all or any of your rights to attend, speak and vote at a general meeting</w:t>
      </w:r>
      <w:r w:rsidRPr="42583CCC" w:rsidR="00EA3395">
        <w:rPr>
          <w:rFonts w:ascii="Arial" w:hAnsi="Arial" w:eastAsia="Arial" w:cs="Arial"/>
          <w:color w:val="000000" w:themeColor="text1" w:themeTint="FF" w:themeShade="FF"/>
          <w:sz w:val="18"/>
          <w:szCs w:val="18"/>
          <w:lang w:val="en"/>
        </w:rPr>
        <w:t xml:space="preserve"> of the Charity.  You can only appoint a proxy using the procedures set out in these notes.</w:t>
      </w:r>
    </w:p>
    <w:p xmlns:wp14="http://schemas.microsoft.com/office/word/2010/wordml" w:rsidR="00000000" w:rsidP="42583CCC" w:rsidRDefault="00EA3395" w14:paraId="5B6ACDB9"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Appointment of a proxy does not preclude you from attending the meeting and voting in person. If you have appointed a proxy and attend the meeting in person, your p</w:t>
      </w:r>
      <w:r w:rsidRPr="42583CCC" w:rsidR="00EA3395">
        <w:rPr>
          <w:rFonts w:ascii="Arial" w:hAnsi="Arial" w:eastAsia="Arial" w:cs="Arial"/>
          <w:color w:val="000000" w:themeColor="text1" w:themeTint="FF" w:themeShade="FF"/>
          <w:sz w:val="18"/>
          <w:szCs w:val="18"/>
          <w:lang w:val="en"/>
        </w:rPr>
        <w:t>roxy appointment will automatically be terminated.</w:t>
      </w:r>
    </w:p>
    <w:p xmlns:wp14="http://schemas.microsoft.com/office/word/2010/wordml" w:rsidR="00000000" w:rsidP="42583CCC" w:rsidRDefault="00EA3395" w14:paraId="5F2F340D"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A proxy does not need to be a member of the Charity but must attend the meeting to represent you. To appoint as your proxy a person other than the Chairman of the meeting, insert their full name in the box</w:t>
      </w:r>
      <w:r w:rsidRPr="42583CCC" w:rsidR="00EA3395">
        <w:rPr>
          <w:rFonts w:ascii="Arial" w:hAnsi="Arial" w:eastAsia="Arial" w:cs="Arial"/>
          <w:color w:val="000000" w:themeColor="text1" w:themeTint="FF" w:themeShade="FF"/>
          <w:sz w:val="18"/>
          <w:szCs w:val="18"/>
          <w:lang w:val="en"/>
        </w:rPr>
        <w:t>. If you sign and return this proxy form with no name inserted in the box, the Chairman of the meeting will be deemed to be your proxy. Where you appoint as your proxy someone other than the Chairman, you are responsible for ensuring that they attend the m</w:t>
      </w:r>
      <w:r w:rsidRPr="42583CCC" w:rsidR="00EA3395">
        <w:rPr>
          <w:rFonts w:ascii="Arial" w:hAnsi="Arial" w:eastAsia="Arial" w:cs="Arial"/>
          <w:color w:val="000000" w:themeColor="text1" w:themeTint="FF" w:themeShade="FF"/>
          <w:sz w:val="18"/>
          <w:szCs w:val="18"/>
          <w:lang w:val="en"/>
        </w:rPr>
        <w:t>eeting and are aware of your voting intentions. If you wish you proxy to make any comments on your behalf, you will need to appoint someone other than the Chairman and give them the relevant instructions directly.</w:t>
      </w:r>
    </w:p>
    <w:p xmlns:wp14="http://schemas.microsoft.com/office/word/2010/wordml" w:rsidR="00000000" w:rsidP="42583CCC" w:rsidRDefault="00EA3395" w14:paraId="10E88497"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To direct your proxy how to vote on the re</w:t>
      </w:r>
      <w:r w:rsidRPr="42583CCC" w:rsidR="00EA3395">
        <w:rPr>
          <w:rFonts w:ascii="Arial" w:hAnsi="Arial" w:eastAsia="Arial" w:cs="Arial"/>
          <w:color w:val="000000" w:themeColor="text1" w:themeTint="FF" w:themeShade="FF"/>
          <w:sz w:val="18"/>
          <w:szCs w:val="18"/>
          <w:lang w:val="en"/>
        </w:rPr>
        <w:t>solutions mark the appropriate box with an "X". If no voting indication is given, your proxy will vote or abstain from voting at his or her discretion. Your proxy will vote (or abstain from voting) as he or she thinks fit in relation to any other matter wh</w:t>
      </w:r>
      <w:r w:rsidRPr="42583CCC" w:rsidR="00EA3395">
        <w:rPr>
          <w:rFonts w:ascii="Arial" w:hAnsi="Arial" w:eastAsia="Arial" w:cs="Arial"/>
          <w:color w:val="000000" w:themeColor="text1" w:themeTint="FF" w:themeShade="FF"/>
          <w:sz w:val="18"/>
          <w:szCs w:val="18"/>
          <w:lang w:val="en"/>
        </w:rPr>
        <w:t>ich is put before the meeting.</w:t>
      </w:r>
    </w:p>
    <w:p xmlns:wp14="http://schemas.microsoft.com/office/word/2010/wordml" w:rsidR="00000000" w:rsidP="42583CCC" w:rsidRDefault="00EA3395" w14:paraId="522F988C"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To appoint a proxy using this form, the form must be completed, signed and dated and then sent or delivered to the Charity at the Trinity Centre, Trinity Road, Bristol, BS2 0NW.  It must be received by the Charity no later th</w:t>
      </w:r>
      <w:r w:rsidRPr="42583CCC" w:rsidR="00EA3395">
        <w:rPr>
          <w:rFonts w:ascii="Arial" w:hAnsi="Arial" w:eastAsia="Arial" w:cs="Arial"/>
          <w:color w:val="000000" w:themeColor="text1" w:themeTint="FF" w:themeShade="FF"/>
          <w:sz w:val="18"/>
          <w:szCs w:val="18"/>
          <w:lang w:val="en"/>
        </w:rPr>
        <w:t>an 24 hours prior to the annual general meeting.</w:t>
      </w:r>
    </w:p>
    <w:p xmlns:wp14="http://schemas.microsoft.com/office/word/2010/wordml" w:rsidR="00000000" w:rsidP="42583CCC" w:rsidRDefault="00EA3395" w14:paraId="6DCF7BA1"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In the case of a member which is a company, this proxy form must be executed under its common seal or signed on its behalf by an officer of the company or an attorney for the company.</w:t>
      </w:r>
    </w:p>
    <w:p xmlns:wp14="http://schemas.microsoft.com/office/word/2010/wordml" w:rsidR="00000000" w:rsidP="42583CCC" w:rsidRDefault="00EA3395" w14:paraId="53B18EE7"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Any power of attorney o</w:t>
      </w:r>
      <w:r w:rsidRPr="42583CCC" w:rsidR="00EA3395">
        <w:rPr>
          <w:rFonts w:ascii="Arial" w:hAnsi="Arial" w:eastAsia="Arial" w:cs="Arial"/>
          <w:color w:val="000000" w:themeColor="text1" w:themeTint="FF" w:themeShade="FF"/>
          <w:sz w:val="18"/>
          <w:szCs w:val="18"/>
          <w:lang w:val="en"/>
        </w:rPr>
        <w:t>r any other authority under which this proxy form is signed (or a duly certified copy of such power or authority) must be included with the proxy form.</w:t>
      </w:r>
    </w:p>
    <w:p xmlns:wp14="http://schemas.microsoft.com/office/word/2010/wordml" w:rsidR="00000000" w:rsidP="42583CCC" w:rsidRDefault="00EA3395" w14:paraId="73C2CE50"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In the case of joint members, where more than one of the joint members purports to appoint a proxy, only</w:t>
      </w:r>
      <w:r w:rsidRPr="42583CCC" w:rsidR="00EA3395">
        <w:rPr>
          <w:rFonts w:ascii="Arial" w:hAnsi="Arial" w:eastAsia="Arial" w:cs="Arial"/>
          <w:color w:val="000000" w:themeColor="text1" w:themeTint="FF" w:themeShade="FF"/>
          <w:sz w:val="18"/>
          <w:szCs w:val="18"/>
          <w:lang w:val="en"/>
        </w:rPr>
        <w:t xml:space="preserve"> the appointment submitted by the most senior member will be accepted. Seniority is determined by the order in which the names of the joint members appear in the Charity's register of members in respect of the joint holding (the first-named being the most </w:t>
      </w:r>
      <w:r w:rsidRPr="42583CCC" w:rsidR="00EA3395">
        <w:rPr>
          <w:rFonts w:ascii="Arial" w:hAnsi="Arial" w:eastAsia="Arial" w:cs="Arial"/>
          <w:color w:val="000000" w:themeColor="text1" w:themeTint="FF" w:themeShade="FF"/>
          <w:sz w:val="18"/>
          <w:szCs w:val="18"/>
          <w:lang w:val="en"/>
        </w:rPr>
        <w:t>senior).</w:t>
      </w:r>
    </w:p>
    <w:p xmlns:wp14="http://schemas.microsoft.com/office/word/2010/wordml" w:rsidR="00000000" w:rsidP="42583CCC" w:rsidRDefault="00EA3395" w14:paraId="151D489F"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If you submit more than one valid proxy appointment, the appointment received last before the latest time for the receipt of proxies will take precedence.</w:t>
      </w:r>
    </w:p>
    <w:p xmlns:wp14="http://schemas.microsoft.com/office/word/2010/wordml" w:rsidR="00000000" w:rsidP="42583CCC" w:rsidRDefault="00EA3395" w14:paraId="66D1A7F9"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For details of how to change your proxy instructions or revoke your proxy appointment see th</w:t>
      </w:r>
      <w:r w:rsidRPr="42583CCC" w:rsidR="00EA3395">
        <w:rPr>
          <w:rFonts w:ascii="Arial" w:hAnsi="Arial" w:eastAsia="Arial" w:cs="Arial"/>
          <w:color w:val="000000" w:themeColor="text1" w:themeTint="FF" w:themeShade="FF"/>
          <w:sz w:val="18"/>
          <w:szCs w:val="18"/>
          <w:lang w:val="en"/>
        </w:rPr>
        <w:t>e notes to the notice of meeting.</w:t>
      </w:r>
    </w:p>
    <w:p xmlns:wp14="http://schemas.microsoft.com/office/word/2010/wordml" w:rsidR="00000000" w:rsidP="42583CCC" w:rsidRDefault="00EA3395" w14:paraId="7815943B" wp14:textId="77777777">
      <w:pPr>
        <w:pStyle w:val="NormalWeb"/>
        <w:numPr>
          <w:ilvl w:val="0"/>
          <w:numId w:val="6"/>
        </w:numPr>
        <w:rPr>
          <w:rFonts w:ascii="Arial" w:hAnsi="Arial" w:eastAsia="Arial" w:cs="Arial"/>
        </w:rPr>
      </w:pPr>
      <w:r w:rsidRPr="42583CCC" w:rsidR="00EA3395">
        <w:rPr>
          <w:rFonts w:ascii="Arial" w:hAnsi="Arial" w:eastAsia="Arial" w:cs="Arial"/>
          <w:color w:val="000000" w:themeColor="text1" w:themeTint="FF" w:themeShade="FF"/>
          <w:sz w:val="18"/>
          <w:szCs w:val="18"/>
          <w:lang w:val="en"/>
        </w:rPr>
        <w:t>You may not use any electronic address provided in this proxy form to communicate with the Charity for any purposes other than those expressly stated.</w:t>
      </w:r>
    </w:p>
    <w:p xmlns:wp14="http://schemas.microsoft.com/office/word/2010/wordml" w:rsidR="00000000" w:rsidP="42583CCC" w:rsidRDefault="00EA3395" w14:paraId="144A5D23" wp14:textId="77777777">
      <w:pPr>
        <w:rPr>
          <w:rFonts w:ascii="Arial" w:hAnsi="Arial" w:eastAsia="Arial" w:cs="Arial"/>
          <w:sz w:val="18"/>
          <w:szCs w:val="18"/>
        </w:rPr>
      </w:pPr>
    </w:p>
    <w:p w:rsidR="42583CCC" w:rsidP="42583CCC" w:rsidRDefault="42583CCC" w14:paraId="30E203BE" w14:textId="179C5EFD">
      <w:pPr>
        <w:pStyle w:val="Normal"/>
        <w:rPr>
          <w:rFonts w:ascii="Times New Roman" w:hAnsi="Times New Roman" w:eastAsia="DejaVu Sans" w:cs="Lohit Hindi"/>
          <w:color w:val="00000A"/>
          <w:sz w:val="24"/>
          <w:szCs w:val="24"/>
        </w:rPr>
      </w:pPr>
    </w:p>
    <w:p xmlns:wp14="http://schemas.microsoft.com/office/word/2010/wordml" w:rsidR="00000000" w:rsidP="42583CCC" w:rsidRDefault="00EA3395" w14:paraId="519B191D" wp14:textId="77777777">
      <w:pPr>
        <w:pageBreakBefore/>
        <w:jc w:val="center"/>
        <w:rPr>
          <w:rFonts w:ascii="Arial" w:hAnsi="Arial" w:eastAsia="Arial" w:cs="Arial"/>
          <w:b w:val="1"/>
          <w:bCs w:val="1"/>
          <w:color w:val="000000" w:themeColor="text1" w:themeTint="FF" w:themeShade="FF"/>
          <w:sz w:val="36"/>
          <w:szCs w:val="36"/>
          <w:u w:val="single"/>
          <w:lang w:val="en-US"/>
        </w:rPr>
      </w:pPr>
      <w:r w:rsidRPr="42583CCC" w:rsidR="00EA3395">
        <w:rPr>
          <w:rFonts w:ascii="Arial" w:hAnsi="Arial" w:eastAsia="Arial" w:cs="Arial"/>
          <w:b w:val="1"/>
          <w:bCs w:val="1"/>
          <w:color w:val="000000" w:themeColor="text1" w:themeTint="FF" w:themeShade="FF"/>
          <w:sz w:val="36"/>
          <w:szCs w:val="36"/>
          <w:u w:val="single"/>
          <w:lang w:val="en-US"/>
        </w:rPr>
        <w:t xml:space="preserve">Trinity Board </w:t>
      </w:r>
    </w:p>
    <w:p xmlns:wp14="http://schemas.microsoft.com/office/word/2010/wordml" w:rsidR="00000000" w:rsidP="42583CCC" w:rsidRDefault="00EA3395" w14:paraId="22A3D662" wp14:textId="77777777">
      <w:pPr>
        <w:jc w:val="center"/>
        <w:rPr>
          <w:rFonts w:ascii="Arial" w:hAnsi="Arial" w:eastAsia="Arial" w:cs="Arial"/>
          <w:b w:val="1"/>
          <w:bCs w:val="1"/>
          <w:color w:val="000000" w:themeColor="text1" w:themeTint="FF" w:themeShade="FF"/>
          <w:sz w:val="36"/>
          <w:szCs w:val="36"/>
          <w:u w:val="single"/>
          <w:lang w:val="en-US"/>
        </w:rPr>
      </w:pPr>
      <w:r w:rsidRPr="42583CCC" w:rsidR="00EA3395">
        <w:rPr>
          <w:rFonts w:ascii="Arial" w:hAnsi="Arial" w:eastAsia="Arial" w:cs="Arial"/>
          <w:b w:val="1"/>
          <w:bCs w:val="1"/>
          <w:color w:val="000000" w:themeColor="text1" w:themeTint="FF" w:themeShade="FF"/>
          <w:sz w:val="36"/>
          <w:szCs w:val="36"/>
          <w:u w:val="single"/>
          <w:lang w:val="en-US"/>
        </w:rPr>
        <w:t>Summary of Biographies</w:t>
      </w:r>
    </w:p>
    <w:p xmlns:wp14="http://schemas.microsoft.com/office/word/2010/wordml" w:rsidR="00000000" w:rsidP="42583CCC" w:rsidRDefault="00EA3395" w14:paraId="738610EB" wp14:textId="77777777">
      <w:pPr>
        <w:rPr>
          <w:rFonts w:ascii="Arial" w:hAnsi="Arial" w:eastAsia="Arial" w:cs="Arial"/>
        </w:rPr>
      </w:pPr>
    </w:p>
    <w:p xmlns:wp14="http://schemas.microsoft.com/office/word/2010/wordml" w:rsidR="00000000" w:rsidP="42583CCC" w:rsidRDefault="00EA3395" w14:paraId="637805D2" wp14:textId="77777777">
      <w:pPr>
        <w:rPr>
          <w:rFonts w:ascii="Arial" w:hAnsi="Arial" w:eastAsia="Arial" w:cs="Arial"/>
        </w:rPr>
      </w:pPr>
    </w:p>
    <w:p xmlns:wp14="http://schemas.microsoft.com/office/word/2010/wordml" w:rsidR="00000000" w:rsidP="42583CCC" w:rsidRDefault="00EA3395" w14:paraId="5BEC97B1" wp14:textId="2587FBC8">
      <w:pPr>
        <w:pStyle w:val="Normal"/>
        <w:rPr>
          <w:rFonts w:ascii="Arial" w:hAnsi="Arial" w:eastAsia="Arial" w:cs="Arial"/>
          <w:i w:val="1"/>
          <w:iCs w:val="1"/>
          <w:color w:val="000000" w:themeColor="text1" w:themeTint="FF" w:themeShade="FF"/>
          <w:sz w:val="22"/>
          <w:szCs w:val="22"/>
          <w:lang w:val="en-US"/>
        </w:rPr>
      </w:pPr>
      <w:r w:rsidRPr="42583CCC" w:rsidR="00EA3395">
        <w:rPr>
          <w:rFonts w:ascii="Arial" w:hAnsi="Arial" w:eastAsia="Arial" w:cs="Arial"/>
          <w:i w:val="1"/>
          <w:iCs w:val="1"/>
          <w:color w:val="000000" w:themeColor="text1" w:themeTint="FF" w:themeShade="FF"/>
          <w:lang w:val="en-US"/>
        </w:rPr>
        <w:t>As of 20</w:t>
      </w:r>
      <w:r w:rsidRPr="42583CCC" w:rsidR="5A186618">
        <w:rPr>
          <w:rFonts w:ascii="Arial" w:hAnsi="Arial" w:eastAsia="Arial" w:cs="Arial"/>
          <w:i w:val="1"/>
          <w:iCs w:val="1"/>
          <w:color w:val="000000" w:themeColor="text1" w:themeTint="FF" w:themeShade="FF"/>
          <w:lang w:val="en-US"/>
        </w:rPr>
        <w:t>20</w:t>
      </w:r>
      <w:r w:rsidRPr="42583CCC" w:rsidR="00EA3395">
        <w:rPr>
          <w:rFonts w:ascii="Arial" w:hAnsi="Arial" w:eastAsia="Arial" w:cs="Arial"/>
          <w:i w:val="1"/>
          <w:iCs w:val="1"/>
          <w:color w:val="000000" w:themeColor="text1" w:themeTint="FF" w:themeShade="FF"/>
          <w:lang w:val="en-US"/>
        </w:rPr>
        <w:t>/202</w:t>
      </w:r>
      <w:r w:rsidRPr="42583CCC" w:rsidR="1BEFB8A0">
        <w:rPr>
          <w:rFonts w:ascii="Arial" w:hAnsi="Arial" w:eastAsia="Arial" w:cs="Arial"/>
          <w:i w:val="1"/>
          <w:iCs w:val="1"/>
          <w:color w:val="000000" w:themeColor="text1" w:themeTint="FF" w:themeShade="FF"/>
          <w:lang w:val="en-US"/>
        </w:rPr>
        <w:t>1</w:t>
      </w:r>
      <w:r w:rsidRPr="42583CCC" w:rsidR="00EA3395">
        <w:rPr>
          <w:rFonts w:ascii="Arial" w:hAnsi="Arial" w:eastAsia="Arial" w:cs="Arial"/>
          <w:i w:val="1"/>
          <w:iCs w:val="1"/>
          <w:color w:val="000000" w:themeColor="text1" w:themeTint="FF" w:themeShade="FF"/>
          <w:lang w:val="en-US"/>
        </w:rPr>
        <w:t xml:space="preserve"> AGM, </w:t>
      </w:r>
      <w:r w:rsidRPr="42583CCC" w:rsidR="5B2C90FC">
        <w:rPr>
          <w:rFonts w:ascii="Arial" w:hAnsi="Arial" w:eastAsia="Arial" w:cs="Arial"/>
          <w:b w:val="0"/>
          <w:bCs w:val="0"/>
          <w:i w:val="0"/>
          <w:iCs w:val="0"/>
          <w:noProof w:val="0"/>
          <w:color w:val="000000" w:themeColor="text1" w:themeTint="FF" w:themeShade="FF"/>
          <w:sz w:val="24"/>
          <w:szCs w:val="24"/>
          <w:lang w:val="en-US"/>
        </w:rPr>
        <w:t>08</w:t>
      </w:r>
      <w:r w:rsidRPr="42583CCC" w:rsidR="1505F716">
        <w:rPr>
          <w:rFonts w:ascii="Arial" w:hAnsi="Arial" w:eastAsia="Arial" w:cs="Arial"/>
          <w:b w:val="0"/>
          <w:bCs w:val="0"/>
          <w:i w:val="0"/>
          <w:iCs w:val="0"/>
          <w:noProof w:val="0"/>
          <w:color w:val="000000" w:themeColor="text1" w:themeTint="FF" w:themeShade="FF"/>
          <w:sz w:val="24"/>
          <w:szCs w:val="24"/>
          <w:lang w:val="en-US"/>
        </w:rPr>
        <w:t xml:space="preserve"> </w:t>
      </w:r>
      <w:r w:rsidRPr="42583CCC" w:rsidR="55E7396A">
        <w:rPr>
          <w:rFonts w:ascii="Arial" w:hAnsi="Arial" w:eastAsia="Arial" w:cs="Arial"/>
          <w:b w:val="0"/>
          <w:bCs w:val="0"/>
          <w:i w:val="0"/>
          <w:iCs w:val="0"/>
          <w:noProof w:val="0"/>
          <w:color w:val="000000" w:themeColor="text1" w:themeTint="FF" w:themeShade="FF"/>
          <w:sz w:val="24"/>
          <w:szCs w:val="24"/>
          <w:lang w:val="en-US"/>
        </w:rPr>
        <w:t xml:space="preserve">Sep </w:t>
      </w:r>
      <w:r w:rsidRPr="42583CCC" w:rsidR="00EA3395">
        <w:rPr>
          <w:rFonts w:ascii="Arial" w:hAnsi="Arial" w:eastAsia="Arial" w:cs="Arial"/>
          <w:i w:val="1"/>
          <w:iCs w:val="1"/>
          <w:color w:val="000000" w:themeColor="text1" w:themeTint="FF" w:themeShade="FF"/>
          <w:lang w:val="en-US"/>
        </w:rPr>
        <w:t>20</w:t>
      </w:r>
      <w:r w:rsidRPr="42583CCC" w:rsidR="00EA3395">
        <w:rPr>
          <w:rFonts w:ascii="Arial" w:hAnsi="Arial" w:eastAsia="Arial" w:cs="Arial"/>
          <w:i w:val="1"/>
          <w:iCs w:val="1"/>
          <w:color w:val="000000" w:themeColor="text1" w:themeTint="FF" w:themeShade="FF"/>
          <w:sz w:val="22"/>
          <w:szCs w:val="22"/>
          <w:lang w:val="en-US"/>
        </w:rPr>
        <w:t>2</w:t>
      </w:r>
      <w:r w:rsidRPr="42583CCC" w:rsidR="587D7FD3">
        <w:rPr>
          <w:rFonts w:ascii="Arial" w:hAnsi="Arial" w:eastAsia="Arial" w:cs="Arial"/>
          <w:i w:val="1"/>
          <w:iCs w:val="1"/>
          <w:color w:val="000000" w:themeColor="text1" w:themeTint="FF" w:themeShade="FF"/>
          <w:sz w:val="22"/>
          <w:szCs w:val="22"/>
          <w:lang w:val="en-US"/>
        </w:rPr>
        <w:t>1</w:t>
      </w:r>
    </w:p>
    <w:p xmlns:wp14="http://schemas.microsoft.com/office/word/2010/wordml" w:rsidR="00000000" w:rsidP="42583CCC" w:rsidRDefault="00EA3395" w14:paraId="463F29E8" wp14:textId="77777777">
      <w:pPr>
        <w:jc w:val="center"/>
        <w:rPr>
          <w:rFonts w:ascii="Arial" w:hAnsi="Arial" w:eastAsia="Arial" w:cs="Arial"/>
        </w:rPr>
      </w:pPr>
    </w:p>
    <w:p xmlns:wp14="http://schemas.microsoft.com/office/word/2010/wordml" w:rsidR="00000000" w:rsidP="42583CCC" w:rsidRDefault="00EA3395" w14:paraId="3B7B4B86" wp14:textId="77777777">
      <w:pPr>
        <w:tabs>
          <w:tab w:val="left" w:pos="720"/>
        </w:tabs>
        <w:rPr>
          <w:rFonts w:ascii="Arial" w:hAnsi="Arial" w:eastAsia="Arial" w:cs="Arial"/>
        </w:rPr>
      </w:pPr>
    </w:p>
    <w:p xmlns:wp14="http://schemas.microsoft.com/office/word/2010/wordml" w:rsidR="00000000" w:rsidP="6FB6780F" w:rsidRDefault="00EA3395" w14:paraId="1823BDFD" wp14:textId="77777777">
      <w:pPr>
        <w:tabs>
          <w:tab w:val="left" w:pos="720"/>
        </w:tabs>
        <w:rPr>
          <w:rFonts w:ascii="Arial" w:hAnsi="Arial" w:eastAsia="Arial" w:cs="Arial"/>
          <w:sz w:val="22"/>
          <w:szCs w:val="22"/>
        </w:rPr>
      </w:pPr>
      <w:r w:rsidRPr="42583CCC" w:rsidR="00EA3395">
        <w:rPr>
          <w:rFonts w:ascii="Arial" w:hAnsi="Arial" w:eastAsia="Arial" w:cs="Arial"/>
          <w:b w:val="1"/>
          <w:bCs w:val="1"/>
          <w:sz w:val="22"/>
          <w:szCs w:val="22"/>
        </w:rPr>
        <w:t>Dr Glyn</w:t>
      </w:r>
      <w:r w:rsidRPr="42583CCC" w:rsidR="00EA3395">
        <w:rPr>
          <w:rFonts w:ascii="Arial" w:hAnsi="Arial" w:eastAsia="Arial" w:cs="Arial"/>
          <w:b w:val="1"/>
          <w:bCs w:val="1"/>
          <w:sz w:val="22"/>
          <w:szCs w:val="22"/>
        </w:rPr>
        <w:t xml:space="preserve"> </w:t>
      </w:r>
      <w:r w:rsidRPr="42583CCC" w:rsidR="00EA3395">
        <w:rPr>
          <w:rFonts w:ascii="Arial" w:hAnsi="Arial" w:eastAsia="Arial" w:cs="Arial"/>
          <w:b w:val="1"/>
          <w:bCs w:val="1"/>
          <w:sz w:val="22"/>
          <w:szCs w:val="22"/>
        </w:rPr>
        <w:t>Everett (Chair):</w:t>
      </w:r>
      <w:r w:rsidRPr="42583CCC" w:rsidR="00EA3395">
        <w:rPr>
          <w:rFonts w:ascii="Arial" w:hAnsi="Arial" w:eastAsia="Arial" w:cs="Arial"/>
          <w:sz w:val="22"/>
          <w:szCs w:val="22"/>
        </w:rPr>
        <w:t xml:space="preserve"> s</w:t>
      </w:r>
      <w:r w:rsidRPr="42583CCC" w:rsidR="00EA3395">
        <w:rPr>
          <w:rFonts w:ascii="Arial" w:hAnsi="Arial" w:eastAsia="Arial" w:cs="Arial"/>
          <w:sz w:val="22"/>
          <w:szCs w:val="22"/>
        </w:rPr>
        <w:t>ince</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completing</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PhD,</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Glyn</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has</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conducted</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social</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research</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around</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education,</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disability</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and</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environmental</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matters. As</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a</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wheelchair-user</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himself,</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Glyn</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is</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involved</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with</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the</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charity,</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'Attitude</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is</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Everything',</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who</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work</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with</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venue</w:t>
      </w:r>
      <w:r w:rsidRPr="42583CCC" w:rsidR="00EA3395">
        <w:rPr>
          <w:rFonts w:ascii="Arial" w:hAnsi="Arial" w:eastAsia="Arial" w:cs="Arial"/>
          <w:sz w:val="22"/>
          <w:szCs w:val="22"/>
        </w:rPr>
        <w:t>s to help support accessibility improvements.</w:t>
      </w:r>
      <w:r w:rsidRPr="42583CCC" w:rsidR="00EA3395">
        <w:rPr>
          <w:rFonts w:ascii="Arial" w:hAnsi="Arial" w:eastAsia="Arial" w:cs="Arial"/>
          <w:sz w:val="22"/>
          <w:szCs w:val="22"/>
        </w:rPr>
        <w:t xml:space="preserve"> </w:t>
      </w:r>
      <w:r w:rsidRPr="42583CCC" w:rsidR="00EA3395">
        <w:rPr>
          <w:rFonts w:ascii="Arial" w:hAnsi="Arial" w:eastAsia="Arial" w:cs="Arial"/>
          <w:sz w:val="22"/>
          <w:szCs w:val="22"/>
        </w:rPr>
        <w:t xml:space="preserve"> </w:t>
      </w:r>
    </w:p>
    <w:p xmlns:wp14="http://schemas.microsoft.com/office/word/2010/wordml" w:rsidR="00000000" w:rsidP="42583CCC" w:rsidRDefault="00EA3395" w14:paraId="5630AD66" wp14:textId="08B7FCF3">
      <w:pPr>
        <w:pStyle w:val="Normal"/>
        <w:tabs>
          <w:tab w:val="left" w:leader="none" w:pos="720"/>
        </w:tabs>
        <w:rPr>
          <w:rFonts w:ascii="Arial" w:hAnsi="Arial" w:eastAsia="Arial" w:cs="Arial"/>
          <w:color w:val="00000A"/>
          <w:sz w:val="24"/>
          <w:szCs w:val="24"/>
        </w:rPr>
      </w:pPr>
    </w:p>
    <w:p xmlns:wp14="http://schemas.microsoft.com/office/word/2010/wordml" w:rsidR="00000000" w:rsidP="42583CCC" w:rsidRDefault="00EA3395" w14:paraId="2BCC88CD" wp14:textId="77777777">
      <w:pPr>
        <w:rPr>
          <w:rFonts w:ascii="Arial" w:hAnsi="Arial" w:eastAsia="Arial" w:cs="Arial"/>
          <w:color w:val="000000" w:themeColor="text1" w:themeTint="FF" w:themeShade="FF"/>
          <w:sz w:val="22"/>
          <w:szCs w:val="22"/>
        </w:rPr>
      </w:pPr>
      <w:r w:rsidRPr="42583CCC" w:rsidR="00EA3395">
        <w:rPr>
          <w:rFonts w:ascii="Arial" w:hAnsi="Arial" w:eastAsia="Arial" w:cs="Arial"/>
          <w:b w:val="1"/>
          <w:bCs w:val="1"/>
          <w:color w:val="000000" w:themeColor="text1" w:themeTint="FF" w:themeShade="FF"/>
          <w:sz w:val="22"/>
          <w:szCs w:val="22"/>
        </w:rPr>
        <w:t>Fidel Meraz:</w:t>
      </w:r>
      <w:r w:rsidRPr="42583CCC" w:rsidR="00EA3395">
        <w:rPr>
          <w:rFonts w:ascii="Arial" w:hAnsi="Arial" w:eastAsia="Arial" w:cs="Arial"/>
          <w:color w:val="000000" w:themeColor="text1" w:themeTint="FF" w:themeShade="FF"/>
          <w:sz w:val="22"/>
          <w:szCs w:val="22"/>
        </w:rPr>
        <w:t xml:space="preserve"> Architect and lecturer at UWE with extensive previous experience and a strong awareness abo</w:t>
      </w:r>
      <w:r w:rsidRPr="42583CCC" w:rsidR="00EA3395">
        <w:rPr>
          <w:rFonts w:ascii="Arial" w:hAnsi="Arial" w:eastAsia="Arial" w:cs="Arial"/>
          <w:color w:val="000000" w:themeColor="text1" w:themeTint="FF" w:themeShade="FF"/>
          <w:sz w:val="22"/>
          <w:szCs w:val="22"/>
        </w:rPr>
        <w:t>ut the holistic nature of architecture, in both practice and academia.</w:t>
      </w:r>
    </w:p>
    <w:p xmlns:wp14="http://schemas.microsoft.com/office/word/2010/wordml" w:rsidR="00000000" w:rsidP="42583CCC" w:rsidRDefault="00EA3395" w14:paraId="61829076" wp14:textId="77777777">
      <w:pPr>
        <w:rPr>
          <w:rFonts w:ascii="Arial" w:hAnsi="Arial" w:eastAsia="Arial" w:cs="Arial"/>
          <w:sz w:val="22"/>
          <w:szCs w:val="22"/>
        </w:rPr>
      </w:pPr>
    </w:p>
    <w:p xmlns:wp14="http://schemas.microsoft.com/office/word/2010/wordml" w:rsidR="00000000" w:rsidP="42583CCC" w:rsidRDefault="00EA3395" w14:paraId="79410BE4" wp14:textId="3AC0577F">
      <w:pPr>
        <w:rPr>
          <w:rFonts w:ascii="Arial" w:hAnsi="Arial" w:eastAsia="Arial" w:cs="Arial"/>
          <w:color w:val="000000" w:themeColor="text1" w:themeTint="FF" w:themeShade="FF"/>
          <w:sz w:val="22"/>
          <w:szCs w:val="22"/>
        </w:rPr>
      </w:pPr>
      <w:r w:rsidRPr="42583CCC" w:rsidR="00EA3395">
        <w:rPr>
          <w:rFonts w:ascii="Arial" w:hAnsi="Arial" w:eastAsia="Arial" w:cs="Arial"/>
          <w:b w:val="1"/>
          <w:bCs w:val="1"/>
          <w:color w:val="000000" w:themeColor="text1" w:themeTint="FF" w:themeShade="FF"/>
          <w:sz w:val="22"/>
          <w:szCs w:val="22"/>
        </w:rPr>
        <w:t xml:space="preserve">Helen Ashley: </w:t>
      </w:r>
      <w:r w:rsidRPr="42583CCC" w:rsidR="1DA58DE1">
        <w:rPr>
          <w:rFonts w:ascii="Arial" w:hAnsi="Arial" w:eastAsia="Arial" w:cs="Arial"/>
          <w:b w:val="0"/>
          <w:bCs w:val="0"/>
          <w:color w:val="000000" w:themeColor="text1" w:themeTint="FF" w:themeShade="FF"/>
          <w:sz w:val="22"/>
          <w:szCs w:val="22"/>
        </w:rPr>
        <w:t>a</w:t>
      </w:r>
      <w:r w:rsidRPr="42583CCC" w:rsidR="00EA3395">
        <w:rPr>
          <w:rFonts w:ascii="Arial" w:hAnsi="Arial" w:eastAsia="Arial" w:cs="Arial"/>
          <w:color w:val="000000" w:themeColor="text1" w:themeTint="FF" w:themeShade="FF"/>
          <w:sz w:val="22"/>
          <w:szCs w:val="22"/>
        </w:rPr>
        <w:t>ward-winning not-for-profit and public sector communications specialist. Passionate about delivering measurable PR.</w:t>
      </w:r>
    </w:p>
    <w:p xmlns:wp14="http://schemas.microsoft.com/office/word/2010/wordml" w:rsidR="00000000" w:rsidP="42583CCC" w:rsidRDefault="00EA3395" w14:paraId="2BA226A1" wp14:textId="77777777">
      <w:pPr>
        <w:rPr>
          <w:rFonts w:ascii="Arial" w:hAnsi="Arial" w:eastAsia="Arial" w:cs="Arial"/>
          <w:b w:val="1"/>
          <w:bCs w:val="1"/>
          <w:sz w:val="22"/>
          <w:szCs w:val="22"/>
        </w:rPr>
      </w:pPr>
    </w:p>
    <w:p xmlns:wp14="http://schemas.microsoft.com/office/word/2010/wordml" w:rsidR="00000000" w:rsidP="42583CCC" w:rsidRDefault="00EA3395" w14:paraId="07F7EA75" wp14:textId="77777777">
      <w:pPr>
        <w:pStyle w:val="BPHouse1"/>
        <w:overflowPunct/>
        <w:ind w:left="0" w:firstLine="0"/>
        <w:rPr>
          <w:rFonts w:ascii="Arial" w:hAnsi="Arial" w:eastAsia="Arial" w:cs="Arial"/>
          <w:color w:val="000000" w:themeColor="text1" w:themeTint="FF" w:themeShade="FF"/>
          <w:sz w:val="22"/>
          <w:szCs w:val="22"/>
        </w:rPr>
      </w:pPr>
      <w:r w:rsidRPr="42583CCC" w:rsidR="00EA3395">
        <w:rPr>
          <w:rFonts w:ascii="Arial" w:hAnsi="Arial" w:eastAsia="Arial" w:cs="Arial"/>
          <w:b w:val="1"/>
          <w:bCs w:val="1"/>
          <w:color w:val="000000" w:themeColor="text1" w:themeTint="FF" w:themeShade="FF"/>
          <w:sz w:val="22"/>
          <w:szCs w:val="22"/>
        </w:rPr>
        <w:t>Alex Bradley</w:t>
      </w:r>
      <w:r w:rsidRPr="42583CCC" w:rsidR="00EA3395">
        <w:rPr>
          <w:rFonts w:ascii="Arial" w:hAnsi="Arial" w:eastAsia="Arial" w:cs="Arial"/>
          <w:color w:val="000000" w:themeColor="text1" w:themeTint="FF" w:themeShade="FF"/>
          <w:sz w:val="22"/>
          <w:szCs w:val="22"/>
        </w:rPr>
        <w:t xml:space="preserve">: </w:t>
      </w:r>
      <w:r w:rsidRPr="42583CCC" w:rsidR="00EA3395">
        <w:rPr>
          <w:rFonts w:ascii="Arial" w:hAnsi="Arial" w:eastAsia="Arial" w:cs="Arial"/>
          <w:color w:val="000000" w:themeColor="text1" w:themeTint="FF" w:themeShade="FF"/>
          <w:sz w:val="22"/>
          <w:szCs w:val="22"/>
        </w:rPr>
        <w:t>has been working as an independent art</w:t>
      </w:r>
      <w:r w:rsidRPr="42583CCC" w:rsidR="00EA3395">
        <w:rPr>
          <w:rFonts w:ascii="Arial" w:hAnsi="Arial" w:eastAsia="Arial" w:cs="Arial"/>
          <w:color w:val="000000" w:themeColor="text1" w:themeTint="FF" w:themeShade="FF"/>
          <w:sz w:val="22"/>
          <w:szCs w:val="22"/>
        </w:rPr>
        <w:t>ist for many years, practising across a range of disciplines, creating solo and collaborative works that push and blur the boundaries of live and digital art, sound and light.</w:t>
      </w:r>
    </w:p>
    <w:p xmlns:wp14="http://schemas.microsoft.com/office/word/2010/wordml" w:rsidR="00000000" w:rsidP="42583CCC" w:rsidRDefault="00EA3395" w14:paraId="17AD93B2" wp14:textId="77777777">
      <w:pPr>
        <w:rPr>
          <w:rFonts w:ascii="Arial" w:hAnsi="Arial" w:eastAsia="Arial" w:cs="Arial"/>
          <w:b w:val="1"/>
          <w:bCs w:val="1"/>
          <w:sz w:val="22"/>
          <w:szCs w:val="22"/>
        </w:rPr>
      </w:pPr>
    </w:p>
    <w:p xmlns:wp14="http://schemas.microsoft.com/office/word/2010/wordml" w:rsidR="00000000" w:rsidP="42583CCC" w:rsidRDefault="00EA3395" w14:paraId="2F8FCA20" wp14:textId="39F4C636">
      <w:pPr>
        <w:pStyle w:val="BPHouse1"/>
        <w:overflowPunct/>
        <w:ind w:left="0" w:firstLine="0"/>
        <w:rPr>
          <w:rFonts w:ascii="Arial" w:hAnsi="Arial" w:eastAsia="Arial" w:cs="Arial"/>
          <w:color w:val="000000" w:themeColor="text1" w:themeTint="FF" w:themeShade="FF"/>
          <w:sz w:val="22"/>
          <w:szCs w:val="22"/>
        </w:rPr>
      </w:pPr>
      <w:r w:rsidRPr="42583CCC" w:rsidR="00EA3395">
        <w:rPr>
          <w:rFonts w:ascii="Arial" w:hAnsi="Arial" w:eastAsia="Arial" w:cs="Arial"/>
          <w:b w:val="1"/>
          <w:bCs w:val="1"/>
          <w:color w:val="000000" w:themeColor="text1" w:themeTint="FF" w:themeShade="FF"/>
          <w:sz w:val="22"/>
          <w:szCs w:val="22"/>
        </w:rPr>
        <w:t xml:space="preserve">Mijanou Blech: </w:t>
      </w:r>
      <w:r w:rsidRPr="42583CCC" w:rsidR="00EA3395">
        <w:rPr>
          <w:rFonts w:ascii="Arial" w:hAnsi="Arial" w:eastAsia="Arial" w:cs="Arial"/>
          <w:color w:val="000000" w:themeColor="text1" w:themeTint="FF" w:themeShade="FF"/>
          <w:sz w:val="22"/>
          <w:szCs w:val="22"/>
        </w:rPr>
        <w:t>Mijanou Blech has over 25 years of experience in the community a</w:t>
      </w:r>
      <w:r w:rsidRPr="42583CCC" w:rsidR="00EA3395">
        <w:rPr>
          <w:rFonts w:ascii="Arial" w:hAnsi="Arial" w:eastAsia="Arial" w:cs="Arial"/>
          <w:color w:val="000000" w:themeColor="text1" w:themeTint="FF" w:themeShade="FF"/>
          <w:sz w:val="22"/>
          <w:szCs w:val="22"/>
        </w:rPr>
        <w:t xml:space="preserve">rts </w:t>
      </w:r>
      <w:r w:rsidRPr="42583CCC" w:rsidR="00EA3395">
        <w:rPr>
          <w:rFonts w:ascii="Arial" w:hAnsi="Arial" w:eastAsia="Arial" w:cs="Arial"/>
          <w:color w:val="000000" w:themeColor="text1" w:themeTint="FF" w:themeShade="FF"/>
          <w:sz w:val="22"/>
          <w:szCs w:val="22"/>
        </w:rPr>
        <w:t>sector and</w:t>
      </w:r>
      <w:r w:rsidRPr="42583CCC" w:rsidR="00EA3395">
        <w:rPr>
          <w:rFonts w:ascii="Arial" w:hAnsi="Arial" w:eastAsia="Arial" w:cs="Arial"/>
          <w:color w:val="000000" w:themeColor="text1" w:themeTint="FF" w:themeShade="FF"/>
          <w:sz w:val="22"/>
          <w:szCs w:val="22"/>
        </w:rPr>
        <w:t xml:space="preserve"> has run both small arts charities and run large departments in both regeneration and cultural organisations.</w:t>
      </w:r>
    </w:p>
    <w:p xmlns:wp14="http://schemas.microsoft.com/office/word/2010/wordml" w:rsidR="00000000" w:rsidP="42583CCC" w:rsidRDefault="00EA3395" w14:paraId="0DE4B5B7" wp14:textId="77777777">
      <w:pPr>
        <w:rPr>
          <w:rFonts w:ascii="Arial" w:hAnsi="Arial" w:eastAsia="Arial" w:cs="Arial"/>
          <w:b w:val="1"/>
          <w:bCs w:val="1"/>
          <w:color w:val="000000"/>
          <w:sz w:val="22"/>
          <w:szCs w:val="22"/>
          <w:u w:val="single"/>
        </w:rPr>
      </w:pPr>
    </w:p>
    <w:p xmlns:wp14="http://schemas.microsoft.com/office/word/2010/wordml" w:rsidR="00000000" w:rsidP="42583CCC" w:rsidRDefault="00EA3395" w14:paraId="07562935" wp14:textId="77777777">
      <w:pPr>
        <w:rPr>
          <w:rFonts w:ascii="Arial" w:hAnsi="Arial" w:eastAsia="Arial" w:cs="Arial"/>
          <w:color w:val="000000" w:themeColor="text1" w:themeTint="FF" w:themeShade="FF"/>
          <w:sz w:val="22"/>
          <w:szCs w:val="22"/>
          <w:lang w:val="en-US"/>
        </w:rPr>
      </w:pPr>
      <w:r w:rsidRPr="42583CCC" w:rsidR="00EA3395">
        <w:rPr>
          <w:rFonts w:ascii="Arial" w:hAnsi="Arial" w:eastAsia="Arial" w:cs="Arial"/>
          <w:b w:val="1"/>
          <w:bCs w:val="1"/>
          <w:color w:val="000000" w:themeColor="text1" w:themeTint="FF" w:themeShade="FF"/>
          <w:sz w:val="22"/>
          <w:szCs w:val="22"/>
          <w:lang w:val="en-US"/>
        </w:rPr>
        <w:t xml:space="preserve">Derek Griffin (independent advisor): </w:t>
      </w:r>
      <w:r w:rsidRPr="42583CCC" w:rsidR="00EA3395">
        <w:rPr>
          <w:rFonts w:ascii="Arial" w:hAnsi="Arial" w:eastAsia="Arial" w:cs="Arial"/>
          <w:color w:val="000000" w:themeColor="text1" w:themeTint="FF" w:themeShade="FF"/>
          <w:sz w:val="22"/>
          <w:szCs w:val="22"/>
          <w:lang w:val="en-US"/>
        </w:rPr>
        <w:t>Member of the Chartered Institute of Management Accountants experienced in conducting interna</w:t>
      </w:r>
      <w:r w:rsidRPr="42583CCC" w:rsidR="00EA3395">
        <w:rPr>
          <w:rFonts w:ascii="Arial" w:hAnsi="Arial" w:eastAsia="Arial" w:cs="Arial"/>
          <w:color w:val="000000" w:themeColor="text1" w:themeTint="FF" w:themeShade="FF"/>
          <w:sz w:val="22"/>
          <w:szCs w:val="22"/>
          <w:lang w:val="en-US"/>
        </w:rPr>
        <w:t>l audits of governance and accounting procedures.</w:t>
      </w:r>
      <w:r w:rsidRPr="42583CCC" w:rsidR="00EA3395">
        <w:rPr>
          <w:rFonts w:ascii="Arial" w:hAnsi="Arial" w:eastAsia="Arial" w:cs="Arial"/>
          <w:color w:val="000000" w:themeColor="text1" w:themeTint="FF" w:themeShade="FF"/>
          <w:sz w:val="22"/>
          <w:szCs w:val="22"/>
          <w:lang w:val="en-US"/>
        </w:rPr>
        <w:t xml:space="preserve"> </w:t>
      </w:r>
    </w:p>
    <w:p w:rsidR="6D1DE248" w:rsidP="42583CCC" w:rsidRDefault="6D1DE248" w14:paraId="5A10BC86" w14:textId="3B00379E">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rsidRPr="42583CCC" w:rsidR="6D1DE248">
        <w:rPr>
          <w:rFonts w:ascii="Arial" w:hAnsi="Arial" w:eastAsia="Arial" w:cs="Arial"/>
          <w:noProof w:val="0"/>
          <w:color w:val="000000" w:themeColor="text1" w:themeTint="FF" w:themeShade="FF"/>
          <w:sz w:val="22"/>
          <w:szCs w:val="22"/>
          <w:lang w:val="en-US"/>
        </w:rPr>
        <w:t xml:space="preserve">Helen Duffy </w:t>
      </w:r>
    </w:p>
    <w:p w:rsidR="6D1DE248" w:rsidP="42583CCC" w:rsidRDefault="6D1DE248" w14:paraId="083995B8" w14:textId="4DDA6BA7">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rsidRPr="42583CCC" w:rsidR="6D1DE248">
        <w:rPr>
          <w:rFonts w:ascii="Arial" w:hAnsi="Arial" w:eastAsia="Arial" w:cs="Arial"/>
          <w:noProof w:val="0"/>
          <w:color w:val="000000" w:themeColor="text1" w:themeTint="FF" w:themeShade="FF"/>
          <w:sz w:val="22"/>
          <w:szCs w:val="22"/>
          <w:lang w:val="en-US"/>
        </w:rPr>
        <w:t>Senior Evidence Manager, Arts and Humanities Research Council (AHRC-UKRI) – experience and expertise in evaluation, impact and social change.</w:t>
      </w:r>
    </w:p>
    <w:p w:rsidR="42583CCC" w:rsidP="42583CCC" w:rsidRDefault="42583CCC" w14:paraId="2EB5FF4E" w14:textId="77B40A29">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sz w:val="22"/>
          <w:szCs w:val="22"/>
        </w:rPr>
      </w:pPr>
    </w:p>
    <w:p w:rsidR="6D1DE248" w:rsidP="42583CCC" w:rsidRDefault="6D1DE248" w14:paraId="62103CDF" w14:textId="630CAF19">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rsidRPr="42583CCC" w:rsidR="6D1DE248">
        <w:rPr>
          <w:rFonts w:ascii="Arial" w:hAnsi="Arial" w:eastAsia="Arial" w:cs="Arial"/>
          <w:b w:val="1"/>
          <w:bCs w:val="1"/>
          <w:noProof w:val="0"/>
          <w:sz w:val="22"/>
          <w:szCs w:val="22"/>
          <w:lang w:val="en-US"/>
        </w:rPr>
        <w:t xml:space="preserve">Khan Johnson: </w:t>
      </w:r>
      <w:r w:rsidRPr="42583CCC" w:rsidR="6D1DE248">
        <w:rPr>
          <w:rFonts w:ascii="Arial" w:hAnsi="Arial" w:eastAsia="Arial" w:cs="Arial"/>
          <w:noProof w:val="0"/>
          <w:color w:val="000000" w:themeColor="text1" w:themeTint="FF" w:themeShade="FF"/>
          <w:sz w:val="22"/>
          <w:szCs w:val="22"/>
          <w:lang w:val="en-US"/>
        </w:rPr>
        <w:t>Currently studying BEng (Hons) Robotics at UWE - to extend and redefine the boundaries of engineering through hands-on experience and testing inventions whilst using state-of-the-art equipment and facilities.</w:t>
      </w:r>
    </w:p>
    <w:p w:rsidR="6D1DE248" w:rsidP="42583CCC" w:rsidRDefault="6D1DE248" w14:paraId="3713FCF6" w14:textId="4A7DE062">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br/>
      </w:r>
      <w:r w:rsidRPr="42583CCC" w:rsidR="6D1DE248">
        <w:rPr>
          <w:rFonts w:ascii="Arial" w:hAnsi="Arial" w:eastAsia="Arial" w:cs="Arial"/>
          <w:b w:val="1"/>
          <w:bCs w:val="1"/>
          <w:noProof w:val="0"/>
          <w:color w:val="000000" w:themeColor="text1" w:themeTint="FF" w:themeShade="FF"/>
          <w:sz w:val="22"/>
          <w:szCs w:val="22"/>
          <w:lang w:val="en-US"/>
        </w:rPr>
        <w:t xml:space="preserve">Chris </w:t>
      </w:r>
      <w:proofErr w:type="spellStart"/>
      <w:r w:rsidRPr="42583CCC" w:rsidR="6D1DE248">
        <w:rPr>
          <w:rFonts w:ascii="Arial" w:hAnsi="Arial" w:eastAsia="Arial" w:cs="Arial"/>
          <w:b w:val="1"/>
          <w:bCs w:val="1"/>
          <w:noProof w:val="0"/>
          <w:color w:val="000000" w:themeColor="text1" w:themeTint="FF" w:themeShade="FF"/>
          <w:sz w:val="22"/>
          <w:szCs w:val="22"/>
          <w:lang w:val="en-US"/>
        </w:rPr>
        <w:t>Luffingham</w:t>
      </w:r>
      <w:proofErr w:type="spellEnd"/>
      <w:r w:rsidRPr="42583CCC" w:rsidR="6D1DE248">
        <w:rPr>
          <w:rFonts w:ascii="Arial" w:hAnsi="Arial" w:eastAsia="Arial" w:cs="Arial"/>
          <w:b w:val="1"/>
          <w:bCs w:val="1"/>
          <w:noProof w:val="0"/>
          <w:color w:val="000000" w:themeColor="text1" w:themeTint="FF" w:themeShade="FF"/>
          <w:sz w:val="22"/>
          <w:szCs w:val="22"/>
          <w:lang w:val="en-US"/>
        </w:rPr>
        <w:t xml:space="preserve">: </w:t>
      </w:r>
      <w:r w:rsidRPr="42583CCC" w:rsidR="6D1DE248">
        <w:rPr>
          <w:rFonts w:ascii="Arial" w:hAnsi="Arial" w:eastAsia="Arial" w:cs="Arial"/>
          <w:noProof w:val="0"/>
          <w:color w:val="000000" w:themeColor="text1" w:themeTint="FF" w:themeShade="FF"/>
          <w:sz w:val="22"/>
          <w:szCs w:val="22"/>
          <w:lang w:val="en-US"/>
        </w:rPr>
        <w:t xml:space="preserve">Deputy CEO, League Against Cruel Sports, and track record of success in national political campaigns, communications solutions, and project delivery; </w:t>
      </w:r>
      <w:proofErr w:type="gramStart"/>
      <w:r w:rsidRPr="42583CCC" w:rsidR="6D1DE248">
        <w:rPr>
          <w:rFonts w:ascii="Arial" w:hAnsi="Arial" w:eastAsia="Arial" w:cs="Arial"/>
          <w:noProof w:val="0"/>
          <w:color w:val="000000" w:themeColor="text1" w:themeTint="FF" w:themeShade="FF"/>
          <w:sz w:val="22"/>
          <w:szCs w:val="22"/>
          <w:lang w:val="en-US"/>
        </w:rPr>
        <w:t>also</w:t>
      </w:r>
      <w:proofErr w:type="gramEnd"/>
      <w:r w:rsidRPr="42583CCC" w:rsidR="6D1DE248">
        <w:rPr>
          <w:rFonts w:ascii="Arial" w:hAnsi="Arial" w:eastAsia="Arial" w:cs="Arial"/>
          <w:noProof w:val="0"/>
          <w:color w:val="000000" w:themeColor="text1" w:themeTint="FF" w:themeShade="FF"/>
          <w:sz w:val="22"/>
          <w:szCs w:val="22"/>
          <w:lang w:val="en-US"/>
        </w:rPr>
        <w:t xml:space="preserve"> well networked in the public and private sectors.</w:t>
      </w:r>
    </w:p>
    <w:p w:rsidR="6D1DE248" w:rsidP="42583CCC" w:rsidRDefault="6D1DE248" w14:paraId="014AC3FE" w14:textId="25D7A075">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br/>
      </w:r>
      <w:r w:rsidRPr="42583CCC" w:rsidR="6D1DE248">
        <w:rPr>
          <w:rFonts w:ascii="Arial" w:hAnsi="Arial" w:eastAsia="Arial" w:cs="Arial"/>
          <w:b w:val="1"/>
          <w:bCs w:val="1"/>
          <w:noProof w:val="0"/>
          <w:color w:val="000000" w:themeColor="text1" w:themeTint="FF" w:themeShade="FF"/>
          <w:sz w:val="22"/>
          <w:szCs w:val="22"/>
          <w:lang w:val="en-US"/>
        </w:rPr>
        <w:t>Claire McAlpine:</w:t>
      </w:r>
      <w:r w:rsidRPr="42583CCC" w:rsidR="6D1DE248">
        <w:rPr>
          <w:rFonts w:ascii="Arial" w:hAnsi="Arial" w:eastAsia="Arial" w:cs="Arial"/>
          <w:noProof w:val="0"/>
          <w:color w:val="000000" w:themeColor="text1" w:themeTint="FF" w:themeShade="FF"/>
          <w:sz w:val="22"/>
          <w:szCs w:val="22"/>
          <w:lang w:val="en-US"/>
        </w:rPr>
        <w:t xml:space="preserve"> Joint Head of Social Change Hub, MediaCom2020, improving representation of diversity within advertising and creating partnerships between diverse creators and brands; and Advisory Group member for the Metropolitan Police Community Communications. </w:t>
      </w:r>
    </w:p>
    <w:p w:rsidR="6D1DE248" w:rsidP="42583CCC" w:rsidRDefault="6D1DE248" w14:paraId="6C6167A9" w14:textId="1EDC68FD">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br/>
      </w:r>
      <w:r w:rsidRPr="42583CCC" w:rsidR="6D1DE248">
        <w:rPr>
          <w:rFonts w:ascii="Arial" w:hAnsi="Arial" w:eastAsia="Arial" w:cs="Arial"/>
          <w:b w:val="1"/>
          <w:bCs w:val="1"/>
          <w:noProof w:val="0"/>
          <w:color w:val="000000" w:themeColor="text1" w:themeTint="FF" w:themeShade="FF"/>
          <w:sz w:val="22"/>
          <w:szCs w:val="22"/>
          <w:lang w:val="en-US"/>
        </w:rPr>
        <w:t xml:space="preserve">Natasha </w:t>
      </w:r>
      <w:proofErr w:type="spellStart"/>
      <w:r w:rsidRPr="42583CCC" w:rsidR="6D1DE248">
        <w:rPr>
          <w:rFonts w:ascii="Arial" w:hAnsi="Arial" w:eastAsia="Arial" w:cs="Arial"/>
          <w:b w:val="1"/>
          <w:bCs w:val="1"/>
          <w:noProof w:val="0"/>
          <w:color w:val="000000" w:themeColor="text1" w:themeTint="FF" w:themeShade="FF"/>
          <w:sz w:val="22"/>
          <w:szCs w:val="22"/>
          <w:lang w:val="en-US"/>
        </w:rPr>
        <w:t>Nanuck</w:t>
      </w:r>
      <w:proofErr w:type="spellEnd"/>
      <w:r w:rsidRPr="42583CCC" w:rsidR="6D1DE248">
        <w:rPr>
          <w:rFonts w:ascii="Arial" w:hAnsi="Arial" w:eastAsia="Arial" w:cs="Arial"/>
          <w:b w:val="1"/>
          <w:bCs w:val="1"/>
          <w:noProof w:val="0"/>
          <w:color w:val="000000" w:themeColor="text1" w:themeTint="FF" w:themeShade="FF"/>
          <w:sz w:val="22"/>
          <w:szCs w:val="22"/>
          <w:lang w:val="en-US"/>
        </w:rPr>
        <w:t xml:space="preserve">: </w:t>
      </w:r>
      <w:r w:rsidRPr="42583CCC" w:rsidR="6D1DE248">
        <w:rPr>
          <w:rFonts w:ascii="Arial" w:hAnsi="Arial" w:eastAsia="Arial" w:cs="Arial"/>
          <w:noProof w:val="0"/>
          <w:color w:val="000000" w:themeColor="text1" w:themeTint="FF" w:themeShade="FF"/>
          <w:sz w:val="22"/>
          <w:szCs w:val="22"/>
          <w:lang w:val="en-US"/>
        </w:rPr>
        <w:t xml:space="preserve">Senior Regulatory Advisor, Ørsted, focusing on climate change and developing renewable energy; and </w:t>
      </w:r>
      <w:proofErr w:type="spellStart"/>
      <w:r w:rsidRPr="42583CCC" w:rsidR="6D1DE248">
        <w:rPr>
          <w:rFonts w:ascii="Arial" w:hAnsi="Arial" w:eastAsia="Arial" w:cs="Arial"/>
          <w:noProof w:val="0"/>
          <w:color w:val="000000" w:themeColor="text1" w:themeTint="FF" w:themeShade="FF"/>
          <w:sz w:val="22"/>
          <w:szCs w:val="22"/>
          <w:lang w:val="en-US"/>
        </w:rPr>
        <w:t>Programme</w:t>
      </w:r>
      <w:proofErr w:type="spellEnd"/>
      <w:r w:rsidRPr="42583CCC" w:rsidR="6D1DE248">
        <w:rPr>
          <w:rFonts w:ascii="Arial" w:hAnsi="Arial" w:eastAsia="Arial" w:cs="Arial"/>
          <w:noProof w:val="0"/>
          <w:color w:val="000000" w:themeColor="text1" w:themeTint="FF" w:themeShade="FF"/>
          <w:sz w:val="22"/>
          <w:szCs w:val="22"/>
          <w:lang w:val="en-US"/>
        </w:rPr>
        <w:t xml:space="preserve"> Manager of the Ocean Renewable Energy Action Coalition. </w:t>
      </w:r>
    </w:p>
    <w:p w:rsidR="6D1DE248" w:rsidP="42583CCC" w:rsidRDefault="6D1DE248" w14:paraId="11DE4365" w14:textId="1D1BE013">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br/>
      </w:r>
      <w:r w:rsidRPr="42583CCC" w:rsidR="6D1DE248">
        <w:rPr>
          <w:rFonts w:ascii="Arial" w:hAnsi="Arial" w:eastAsia="Arial" w:cs="Arial"/>
          <w:b w:val="1"/>
          <w:bCs w:val="1"/>
          <w:noProof w:val="0"/>
          <w:color w:val="000000" w:themeColor="text1" w:themeTint="FF" w:themeShade="FF"/>
          <w:sz w:val="22"/>
          <w:szCs w:val="22"/>
          <w:lang w:val="en-US"/>
        </w:rPr>
        <w:t xml:space="preserve">Nir </w:t>
      </w:r>
      <w:proofErr w:type="spellStart"/>
      <w:r w:rsidRPr="42583CCC" w:rsidR="6D1DE248">
        <w:rPr>
          <w:rFonts w:ascii="Arial" w:hAnsi="Arial" w:eastAsia="Arial" w:cs="Arial"/>
          <w:b w:val="1"/>
          <w:bCs w:val="1"/>
          <w:noProof w:val="0"/>
          <w:color w:val="000000" w:themeColor="text1" w:themeTint="FF" w:themeShade="FF"/>
          <w:sz w:val="22"/>
          <w:szCs w:val="22"/>
          <w:lang w:val="en-US"/>
        </w:rPr>
        <w:t>Paldi</w:t>
      </w:r>
      <w:proofErr w:type="spellEnd"/>
      <w:r w:rsidRPr="42583CCC" w:rsidR="6D1DE248">
        <w:rPr>
          <w:rFonts w:ascii="Arial" w:hAnsi="Arial" w:eastAsia="Arial" w:cs="Arial"/>
          <w:b w:val="1"/>
          <w:bCs w:val="1"/>
          <w:noProof w:val="0"/>
          <w:color w:val="000000" w:themeColor="text1" w:themeTint="FF" w:themeShade="FF"/>
          <w:sz w:val="22"/>
          <w:szCs w:val="22"/>
          <w:lang w:val="en-US"/>
        </w:rPr>
        <w:t xml:space="preserve">: </w:t>
      </w:r>
      <w:r w:rsidRPr="42583CCC" w:rsidR="6D1DE248">
        <w:rPr>
          <w:rFonts w:ascii="Arial" w:hAnsi="Arial" w:eastAsia="Arial" w:cs="Arial"/>
          <w:noProof w:val="0"/>
          <w:color w:val="000000" w:themeColor="text1" w:themeTint="FF" w:themeShade="FF"/>
          <w:sz w:val="22"/>
          <w:szCs w:val="22"/>
          <w:lang w:val="en-US"/>
        </w:rPr>
        <w:t xml:space="preserve">A director, performer, teacher, writer and producer of theatre; and co-artistic director of Ad Infinitum Productions CIO. </w:t>
      </w:r>
      <w:proofErr w:type="gramStart"/>
      <w:r w:rsidRPr="42583CCC" w:rsidR="6D1DE248">
        <w:rPr>
          <w:rFonts w:ascii="Arial" w:hAnsi="Arial" w:eastAsia="Arial" w:cs="Arial"/>
          <w:noProof w:val="0"/>
          <w:color w:val="000000" w:themeColor="text1" w:themeTint="FF" w:themeShade="FF"/>
          <w:sz w:val="22"/>
          <w:szCs w:val="22"/>
          <w:lang w:val="en-US"/>
        </w:rPr>
        <w:t>Also</w:t>
      </w:r>
      <w:proofErr w:type="gramEnd"/>
      <w:r w:rsidRPr="42583CCC" w:rsidR="6D1DE248">
        <w:rPr>
          <w:rFonts w:ascii="Arial" w:hAnsi="Arial" w:eastAsia="Arial" w:cs="Arial"/>
          <w:noProof w:val="0"/>
          <w:color w:val="000000" w:themeColor="text1" w:themeTint="FF" w:themeShade="FF"/>
          <w:sz w:val="22"/>
          <w:szCs w:val="22"/>
          <w:lang w:val="en-US"/>
        </w:rPr>
        <w:t xml:space="preserve"> a Trustee at Many Minds, a Mental Health and Performance charity.</w:t>
      </w:r>
    </w:p>
    <w:p w:rsidR="42583CCC" w:rsidP="42583CCC" w:rsidRDefault="42583CCC" w14:paraId="5690942A" w14:textId="5594DBB3">
      <w:pPr>
        <w:pStyle w:val="Normal"/>
        <w:bidi w:val="0"/>
        <w:spacing w:before="0" w:beforeAutospacing="off" w:after="0" w:afterAutospacing="off" w:line="259" w:lineRule="auto"/>
        <w:ind w:left="0" w:right="0"/>
        <w:jc w:val="left"/>
        <w:rPr>
          <w:rFonts w:ascii="Arial" w:hAnsi="Arial" w:eastAsia="Arial" w:cs="Arial"/>
          <w:noProof w:val="0"/>
          <w:color w:val="000000" w:themeColor="text1" w:themeTint="FF" w:themeShade="FF"/>
          <w:sz w:val="22"/>
          <w:szCs w:val="22"/>
          <w:lang w:val="en-US"/>
        </w:rPr>
      </w:pPr>
      <w:r>
        <w:br/>
      </w:r>
      <w:r w:rsidRPr="42583CCC" w:rsidR="6D1DE248">
        <w:rPr>
          <w:rFonts w:ascii="Arial" w:hAnsi="Arial" w:eastAsia="Arial" w:cs="Arial"/>
          <w:b w:val="1"/>
          <w:bCs w:val="1"/>
          <w:noProof w:val="0"/>
          <w:color w:val="000000" w:themeColor="text1" w:themeTint="FF" w:themeShade="FF"/>
          <w:sz w:val="22"/>
          <w:szCs w:val="22"/>
          <w:lang w:val="en-US"/>
        </w:rPr>
        <w:t>Michelle Smith</w:t>
      </w:r>
      <w:r w:rsidRPr="42583CCC" w:rsidR="2E8E668F">
        <w:rPr>
          <w:rFonts w:ascii="Arial" w:hAnsi="Arial" w:eastAsia="Arial" w:cs="Arial"/>
          <w:b w:val="1"/>
          <w:bCs w:val="1"/>
          <w:noProof w:val="0"/>
          <w:color w:val="000000" w:themeColor="text1" w:themeTint="FF" w:themeShade="FF"/>
          <w:sz w:val="22"/>
          <w:szCs w:val="22"/>
          <w:lang w:val="en-US"/>
        </w:rPr>
        <w:t>:</w:t>
      </w:r>
      <w:r w:rsidRPr="42583CCC" w:rsidR="2E8E668F">
        <w:rPr>
          <w:rFonts w:ascii="Arial" w:hAnsi="Arial" w:eastAsia="Arial" w:cs="Arial"/>
          <w:noProof w:val="0"/>
          <w:color w:val="000000" w:themeColor="text1" w:themeTint="FF" w:themeShade="FF"/>
          <w:sz w:val="22"/>
          <w:szCs w:val="22"/>
          <w:lang w:val="en-US"/>
        </w:rPr>
        <w:t xml:space="preserve"> </w:t>
      </w:r>
      <w:r w:rsidRPr="42583CCC" w:rsidR="6D1DE248">
        <w:rPr>
          <w:rFonts w:ascii="Arial" w:hAnsi="Arial" w:eastAsia="Arial" w:cs="Arial"/>
          <w:noProof w:val="0"/>
          <w:color w:val="000000" w:themeColor="text1" w:themeTint="FF" w:themeShade="FF"/>
          <w:sz w:val="22"/>
          <w:szCs w:val="22"/>
          <w:lang w:val="en-US"/>
        </w:rPr>
        <w:t>Deputy Director of Communications, Insights and Digital Development with the NHS Bristol, North Somerset and South Gloucestershire Clinical Commissioning Group (BNSSG CCG); and current Chair of Trustees at London-based theatre company Spare Tyre.</w:t>
      </w:r>
    </w:p>
    <w:sectPr w:rsidR="00000000">
      <w:headerReference w:type="default" r:id="rId8"/>
      <w:footerReference w:type="default" r:id="rId9"/>
      <w:headerReference w:type="first" r:id="rId10"/>
      <w:footerReference w:type="first" r:id="rId11"/>
      <w:pgSz w:w="11906" w:h="16838" w:orient="portrait"/>
      <w:pgMar w:top="1877" w:right="850" w:bottom="1340" w:left="850" w:header="850" w:footer="850" w:gutter="0"/>
      <w:pgNumType w:start="1"/>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00000" w:rsidRDefault="00EA3395" w14:paraId="66204FF1" wp14:textId="77777777">
      <w:r>
        <w:separator/>
      </w:r>
    </w:p>
  </w:endnote>
  <w:endnote w:type="continuationSeparator" w:id="0">
    <w:p xmlns:wp14="http://schemas.microsoft.com/office/word/2010/wordml" w:rsidR="00000000" w:rsidRDefault="00EA3395" w14:paraId="2DBF0D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1"/>
    <w:family w:val="auto"/>
    <w:pitch w:val="variable"/>
  </w:font>
  <w:font w:name="Lohit Hindi">
    <w:charset w:val="01"/>
    <w:family w:val="auto"/>
    <w:pitch w:val="variable"/>
  </w:font>
  <w:font w:name="DejaVu Sans Mono">
    <w:charset w:val="01"/>
    <w:family w:val="roman"/>
    <w:pitch w:val="variable"/>
  </w:font>
  <w:font w:name="OpenSymbol">
    <w:altName w:val="Arial Unicode MS"/>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Mono">
    <w:altName w:val="Courier New"/>
    <w:charset w:val="01"/>
    <w:family w:val="modern"/>
    <w:pitch w:val="default"/>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00000" w:rsidRDefault="00EA3395" w14:paraId="36D2EF5C" wp14:textId="77777777">
    <w:pPr>
      <w:pStyle w:val="Footer"/>
      <w:jc w:val="center"/>
    </w:pPr>
    <w:r>
      <w:rPr>
        <w:rFonts w:ascii="Arial" w:hAnsi="Arial" w:cs="Arial"/>
        <w:sz w:val="18"/>
        <w:szCs w:val="18"/>
      </w:rPr>
      <w:t>Trinity Community Arts Ltd    Registered Charity num</w:t>
    </w:r>
    <w:r>
      <w:rPr>
        <w:rFonts w:ascii="Arial" w:hAnsi="Arial" w:cs="Arial"/>
        <w:sz w:val="18"/>
        <w:szCs w:val="18"/>
      </w:rPr>
      <w:t>ber 1144770   Registered Company Number 4372577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00000" w:rsidRDefault="00EA3395" w14:paraId="6B62F1B3"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00000" w:rsidRDefault="00EA3395" w14:paraId="02F2C34E" wp14:textId="77777777">
      <w:r>
        <w:separator/>
      </w:r>
    </w:p>
  </w:footnote>
  <w:footnote w:type="continuationSeparator" w:id="0">
    <w:p xmlns:wp14="http://schemas.microsoft.com/office/word/2010/wordml" w:rsidR="00000000" w:rsidRDefault="00EA3395" w14:paraId="680A4E5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000000" w:rsidRDefault="00EA3395" w14:paraId="173E5C6A" wp14:textId="77777777">
    <w:pPr>
      <w:pStyle w:val="Header"/>
      <w:jc w:val="right"/>
    </w:pPr>
    <w:r>
      <w:rPr>
        <w:rFonts w:ascii="Impact" w:hAnsi="Impact" w:cs="Impact"/>
        <w:noProof/>
        <w:color w:val="579D1C"/>
        <w:sz w:val="21"/>
        <w:szCs w:val="21"/>
      </w:rPr>
      <w:drawing>
        <wp:anchor xmlns:wp14="http://schemas.microsoft.com/office/word/2010/wordprocessingDrawing" distT="0" distB="0" distL="0" distR="0" simplePos="0" relativeHeight="251657728" behindDoc="0" locked="0" layoutInCell="1" allowOverlap="1" wp14:anchorId="789193B6" wp14:editId="7777777">
          <wp:simplePos x="0" y="0"/>
          <wp:positionH relativeFrom="column">
            <wp:posOffset>-805815</wp:posOffset>
          </wp:positionH>
          <wp:positionV relativeFrom="paragraph">
            <wp:posOffset>-229235</wp:posOffset>
          </wp:positionV>
          <wp:extent cx="2524760" cy="555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98" r="-21" b="-98"/>
                  <a:stretch>
                    <a:fillRect/>
                  </a:stretch>
                </pic:blipFill>
                <pic:spPr bwMode="auto">
                  <a:xfrm>
                    <a:off x="0" y="0"/>
                    <a:ext cx="2524760" cy="555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CDDAFCF">
      <w:rPr>
        <w:rFonts w:ascii="Impact" w:hAnsi="Impact" w:cs="Impact"/>
        <w:color w:val="579D1C"/>
        <w:sz w:val="21"/>
        <w:szCs w:val="21"/>
      </w:rPr>
      <w:t>Trinity Community Arts Ltd</w:t>
    </w:r>
  </w:p>
  <w:p xmlns:wp14="http://schemas.microsoft.com/office/word/2010/wordml" w:rsidR="00000000" w:rsidRDefault="00EA3395" w14:paraId="72147C13" wp14:textId="77777777">
    <w:pPr>
      <w:pStyle w:val="Header"/>
      <w:jc w:val="right"/>
    </w:pPr>
    <w:r>
      <w:rPr>
        <w:rFonts w:ascii="Impact" w:hAnsi="Impact" w:cs="Impact"/>
        <w:color w:val="007826"/>
        <w:sz w:val="20"/>
        <w:szCs w:val="20"/>
      </w:rPr>
      <w:t>The Trinity Centre, Trinity Road, Bristol, BS2 0NW</w:t>
    </w:r>
  </w:p>
  <w:p xmlns:wp14="http://schemas.microsoft.com/office/word/2010/wordml" w:rsidR="00000000" w:rsidRDefault="00EA3395" w14:paraId="3CDADC6A" wp14:textId="77777777">
    <w:pPr>
      <w:pStyle w:val="Header"/>
      <w:jc w:val="right"/>
    </w:pPr>
    <w:r>
      <w:rPr>
        <w:rFonts w:ascii="Impact" w:hAnsi="Impact" w:cs="Impact"/>
        <w:color w:val="0084D1"/>
        <w:sz w:val="20"/>
        <w:szCs w:val="20"/>
      </w:rPr>
      <w:t>0117 935 1200</w:t>
    </w:r>
    <w:r>
      <w:rPr>
        <w:rFonts w:ascii="Impact" w:hAnsi="Impact" w:cs="Impact"/>
        <w:sz w:val="20"/>
        <w:szCs w:val="20"/>
      </w:rPr>
      <w:t xml:space="preserve">   </w:t>
    </w:r>
    <w:r>
      <w:rPr>
        <w:rFonts w:ascii="Impact" w:hAnsi="Impact" w:cs="Impact"/>
        <w:color w:val="3465A4"/>
        <w:sz w:val="20"/>
        <w:szCs w:val="20"/>
      </w:rPr>
      <w:t xml:space="preserve"> info@trinitybristol.org.uk </w:t>
    </w:r>
    <w:r>
      <w:rPr>
        <w:rFonts w:ascii="Impact" w:hAnsi="Impact" w:cs="Impact"/>
        <w:sz w:val="20"/>
        <w:szCs w:val="20"/>
      </w:rPr>
      <w:t xml:space="preserve">   </w:t>
    </w:r>
    <w:r>
      <w:rPr>
        <w:rFonts w:ascii="Impact" w:hAnsi="Impact" w:cs="Impact"/>
        <w:color w:val="004586"/>
        <w:sz w:val="20"/>
        <w:szCs w:val="20"/>
      </w:rPr>
      <w:t>www.trinitybristol.org.uk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00000" w:rsidRDefault="00EA3395" w14:paraId="19219836"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rPr>
        <w:rFonts w:ascii="Symbol" w:hAnsi="Symbol" w:cs="Symbol"/>
        <w:sz w:val="20"/>
      </w:rPr>
    </w:lvl>
    <w:lvl w:ilvl="1">
      <w:start w:val="1"/>
      <w:numFmt w:val="decimal"/>
      <w:lvlText w:val="%1.%2"/>
      <w:lvlJc w:val="left"/>
      <w:pPr>
        <w:tabs>
          <w:tab w:val="num" w:pos="720"/>
        </w:tabs>
        <w:ind w:left="720" w:hanging="720"/>
      </w:pPr>
      <w:rPr>
        <w:rFonts w:ascii="Symbol" w:hAnsi="Symbol" w:cs="Symbol"/>
        <w:sz w:val="20"/>
      </w:rPr>
    </w:lvl>
    <w:lvl w:ilvl="2">
      <w:start w:val="1"/>
      <w:numFmt w:val="decimal"/>
      <w:lvlText w:val="%1.%2.%3"/>
      <w:lvlJc w:val="left"/>
      <w:pPr>
        <w:tabs>
          <w:tab w:val="num" w:pos="1440"/>
        </w:tabs>
        <w:ind w:left="720" w:firstLine="0"/>
      </w:pPr>
      <w:rPr>
        <w:rFonts w:ascii="Symbol" w:hAnsi="Symbol" w:cs="Symbol"/>
        <w:sz w:val="20"/>
      </w:rPr>
    </w:lvl>
    <w:lvl w:ilvl="3">
      <w:start w:val="1"/>
      <w:numFmt w:val="decimal"/>
      <w:lvlText w:val="%1.%2.%3.%4"/>
      <w:lvlJc w:val="left"/>
      <w:pPr>
        <w:tabs>
          <w:tab w:val="num" w:pos="2160"/>
        </w:tabs>
        <w:ind w:left="864" w:firstLine="576"/>
      </w:pPr>
      <w:rPr>
        <w:rFonts w:ascii="Symbol" w:hAnsi="Symbol" w:cs="Symbol"/>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Times New Roman" w:hAnsi="Times New Roman" w:cs="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440" w:hanging="720"/>
      </w:pPr>
      <w:rPr>
        <w:rFonts w:ascii="Times New Roman" w:hAnsi="Times New Roman" w:cs="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302"/>
        </w:tabs>
        <w:ind w:left="2302" w:hanging="862"/>
      </w:pPr>
      <w:rPr>
        <w:rFonts w:ascii="Times New Roman" w:hAnsi="Times New Roman" w:cs="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009"/>
        </w:tabs>
        <w:ind w:left="1009" w:hanging="1009"/>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color w:val="000000"/>
        <w:sz w:val="18"/>
        <w:szCs w:val="18"/>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sz w:val="18"/>
        <w:szCs w:val="18"/>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normal"/>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strokecolor="none [1]" fillcolor="none [4]"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95"/>
    <w:rsid w:val="00EA3395"/>
    <w:rsid w:val="0447B7C3"/>
    <w:rsid w:val="092329BD"/>
    <w:rsid w:val="0A7BCA9A"/>
    <w:rsid w:val="0B3051F7"/>
    <w:rsid w:val="0C32A944"/>
    <w:rsid w:val="0C7B62DF"/>
    <w:rsid w:val="0DD4E794"/>
    <w:rsid w:val="0DE29538"/>
    <w:rsid w:val="14176071"/>
    <w:rsid w:val="1505F716"/>
    <w:rsid w:val="187C6E53"/>
    <w:rsid w:val="19E57720"/>
    <w:rsid w:val="19FE637A"/>
    <w:rsid w:val="1A71D7D0"/>
    <w:rsid w:val="1BEFB8A0"/>
    <w:rsid w:val="1DA58DE1"/>
    <w:rsid w:val="2007CBE7"/>
    <w:rsid w:val="21EE14B7"/>
    <w:rsid w:val="224EA0D5"/>
    <w:rsid w:val="2253FC30"/>
    <w:rsid w:val="25E396A6"/>
    <w:rsid w:val="27C09C26"/>
    <w:rsid w:val="294F7AD2"/>
    <w:rsid w:val="2A87013B"/>
    <w:rsid w:val="2E8E668F"/>
    <w:rsid w:val="2F0B0EBF"/>
    <w:rsid w:val="318F3929"/>
    <w:rsid w:val="321069B7"/>
    <w:rsid w:val="325B0EFB"/>
    <w:rsid w:val="3707572C"/>
    <w:rsid w:val="39B6B0DA"/>
    <w:rsid w:val="3BB54098"/>
    <w:rsid w:val="3C91688E"/>
    <w:rsid w:val="3D0A8FA5"/>
    <w:rsid w:val="3D0A8FA5"/>
    <w:rsid w:val="3F9A3C27"/>
    <w:rsid w:val="410C8C45"/>
    <w:rsid w:val="42583CCC"/>
    <w:rsid w:val="45F0C805"/>
    <w:rsid w:val="48812708"/>
    <w:rsid w:val="498E1258"/>
    <w:rsid w:val="4A2846E2"/>
    <w:rsid w:val="4A366566"/>
    <w:rsid w:val="4A88851B"/>
    <w:rsid w:val="4CE80906"/>
    <w:rsid w:val="4D097B19"/>
    <w:rsid w:val="5179701B"/>
    <w:rsid w:val="529A2F7C"/>
    <w:rsid w:val="55E7396A"/>
    <w:rsid w:val="581C6C4F"/>
    <w:rsid w:val="58337C2D"/>
    <w:rsid w:val="586F75EE"/>
    <w:rsid w:val="587D7FD3"/>
    <w:rsid w:val="598B0DC5"/>
    <w:rsid w:val="5A186618"/>
    <w:rsid w:val="5B2C90FC"/>
    <w:rsid w:val="5BC559A7"/>
    <w:rsid w:val="5CC24689"/>
    <w:rsid w:val="5D9619C9"/>
    <w:rsid w:val="5E13CA45"/>
    <w:rsid w:val="5EA93876"/>
    <w:rsid w:val="5F9419D3"/>
    <w:rsid w:val="60BAB7D0"/>
    <w:rsid w:val="60E91A0E"/>
    <w:rsid w:val="64D2161F"/>
    <w:rsid w:val="65C1835F"/>
    <w:rsid w:val="678D00B6"/>
    <w:rsid w:val="67C1B4B6"/>
    <w:rsid w:val="68C096AC"/>
    <w:rsid w:val="6D1DE248"/>
    <w:rsid w:val="6D280037"/>
    <w:rsid w:val="6F0E4AAE"/>
    <w:rsid w:val="6FB6780F"/>
    <w:rsid w:val="72172655"/>
    <w:rsid w:val="72F07570"/>
    <w:rsid w:val="7379FA8B"/>
    <w:rsid w:val="754907B8"/>
    <w:rsid w:val="7679C939"/>
    <w:rsid w:val="76FF1E45"/>
    <w:rsid w:val="78150222"/>
    <w:rsid w:val="78AFED7F"/>
    <w:rsid w:val="78F1304F"/>
    <w:rsid w:val="7A1FFC44"/>
    <w:rsid w:val="7CDDAFCF"/>
    <w:rsid w:val="7EF9DC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 fillcolor="none [4]" shadowcolor="none [2]"/>
    </o:shapedefaults>
    <o:shapelayout v:ext="edit">
      <o:idmap v:ext="edit" data="2"/>
    </o:shapelayout>
  </w:shapeDefaults>
  <w:doNotEmbedSmartTags/>
  <w:decimalSymbol w:val="."/>
  <w:listSeparator w:val=","/>
  <w14:docId w14:val="5FB3BE48"/>
  <w15:chartTrackingRefBased/>
  <w15:docId w15:val="{BA6E9AAA-071A-462F-995B-58ED0E3F2E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overflowPunct w:val="0"/>
    </w:pPr>
    <w:rPr>
      <w:rFonts w:eastAsia="DejaVu Sans" w:cs="Lohit Hindi"/>
      <w:color w:val="00000A"/>
      <w:kern w:val="2"/>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sz w:val="20"/>
    </w:rPr>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Times New Roman" w:hAnsi="Times New Roman" w:cs="Times New Roman"/>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Arial" w:hAnsi="Arial" w:cs="Arial"/>
      <w:color w:val="000000"/>
      <w:sz w:val="18"/>
      <w:szCs w:val="18"/>
      <w:lang w:val="en"/>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ascii="Arial" w:hAnsi="Arial" w:cs="Arial"/>
      <w:sz w:val="18"/>
      <w:szCs w:val="18"/>
      <w:lang w:val="en"/>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Teletype" w:customStyle="1">
    <w:name w:val="Teletype"/>
    <w:rPr>
      <w:rFonts w:ascii="DejaVu Sans Mono" w:hAnsi="DejaVu Sans Mono" w:eastAsia="DejaVu Sans" w:cs="DejaVu Sans Mono"/>
    </w:rPr>
  </w:style>
  <w:style w:type="character" w:styleId="Strong">
    <w:name w:val="Strong"/>
    <w:qFormat/>
    <w:rPr>
      <w:b/>
      <w:bCs/>
    </w:rPr>
  </w:style>
  <w:style w:type="character" w:styleId="Hyperlink">
    <w:name w:val="Hyperlink"/>
    <w:rPr>
      <w:color w:val="000080"/>
      <w:u w:val="single"/>
      <w:lang/>
    </w:rPr>
  </w:style>
  <w:style w:type="character" w:styleId="Bullets" w:customStyle="1">
    <w:name w:val="Bullets"/>
    <w:rPr>
      <w:rFonts w:ascii="OpenSymbol" w:hAnsi="OpenSymbol" w:eastAsia="OpenSymbol" w:cs="OpenSymbol"/>
    </w:rPr>
  </w:style>
  <w:style w:type="character" w:styleId="ListLabel1" w:customStyle="1">
    <w:name w:val="ListLabel 1"/>
    <w:rPr>
      <w:rFonts w:ascii="Arial" w:hAnsi="Arial" w:cs="OpenSymbol"/>
      <w:sz w:val="22"/>
    </w:rPr>
  </w:style>
  <w:style w:type="character" w:styleId="ListLabel2" w:customStyle="1">
    <w:name w:val="ListLabel 2"/>
    <w:rPr>
      <w:rFonts w:cs="OpenSymbol"/>
    </w:rPr>
  </w:style>
  <w:style w:type="character" w:styleId="ListLabel3" w:customStyle="1">
    <w:name w:val="ListLabel 3"/>
    <w:rPr>
      <w:rFonts w:cs="OpenSymbol"/>
    </w:rPr>
  </w:style>
  <w:style w:type="character" w:styleId="ListLabel4" w:customStyle="1">
    <w:name w:val="ListLabel 4"/>
    <w:rPr>
      <w:rFonts w:cs="OpenSymbol"/>
    </w:rPr>
  </w:style>
  <w:style w:type="character" w:styleId="ListLabel5" w:customStyle="1">
    <w:name w:val="ListLabel 5"/>
    <w:rPr>
      <w:rFonts w:cs="OpenSymbol"/>
    </w:rPr>
  </w:style>
  <w:style w:type="character" w:styleId="ListLabel6" w:customStyle="1">
    <w:name w:val="ListLabel 6"/>
    <w:rPr>
      <w:rFonts w:cs="OpenSymbol"/>
    </w:rPr>
  </w:style>
  <w:style w:type="character" w:styleId="ListLabel7" w:customStyle="1">
    <w:name w:val="ListLabel 7"/>
    <w:rPr>
      <w:rFonts w:cs="OpenSymbol"/>
    </w:rPr>
  </w:style>
  <w:style w:type="character" w:styleId="ListLabel8" w:customStyle="1">
    <w:name w:val="ListLabel 8"/>
    <w:rPr>
      <w:rFonts w:cs="OpenSymbol"/>
    </w:rPr>
  </w:style>
  <w:style w:type="character" w:styleId="ListLabel9" w:customStyle="1">
    <w:name w:val="ListLabel 9"/>
    <w:rPr>
      <w:rFonts w:cs="OpenSymbol"/>
    </w:rPr>
  </w:style>
  <w:style w:type="character" w:styleId="ListLabel10" w:customStyle="1">
    <w:name w:val="ListLabel 10"/>
    <w:rPr>
      <w:rFonts w:ascii="Arial" w:hAnsi="Arial" w:cs="OpenSymbol"/>
      <w:sz w:val="22"/>
    </w:rPr>
  </w:style>
  <w:style w:type="character" w:styleId="ListLabel11" w:customStyle="1">
    <w:name w:val="ListLabel 11"/>
    <w:rPr>
      <w:rFonts w:cs="OpenSymbol"/>
    </w:rPr>
  </w:style>
  <w:style w:type="character" w:styleId="ListLabel12" w:customStyle="1">
    <w:name w:val="ListLabel 12"/>
    <w:rPr>
      <w:rFonts w:cs="OpenSymbol"/>
    </w:rPr>
  </w:style>
  <w:style w:type="character" w:styleId="ListLabel13" w:customStyle="1">
    <w:name w:val="ListLabel 13"/>
    <w:rPr>
      <w:rFonts w:cs="OpenSymbol"/>
    </w:rPr>
  </w:style>
  <w:style w:type="character" w:styleId="ListLabel14" w:customStyle="1">
    <w:name w:val="ListLabel 14"/>
    <w:rPr>
      <w:rFonts w:cs="OpenSymbol"/>
    </w:rPr>
  </w:style>
  <w:style w:type="character" w:styleId="ListLabel15" w:customStyle="1">
    <w:name w:val="ListLabel 15"/>
    <w:rPr>
      <w:rFonts w:cs="OpenSymbol"/>
    </w:rPr>
  </w:style>
  <w:style w:type="character" w:styleId="ListLabel16" w:customStyle="1">
    <w:name w:val="ListLabel 16"/>
    <w:rPr>
      <w:rFonts w:cs="OpenSymbol"/>
    </w:rPr>
  </w:style>
  <w:style w:type="character" w:styleId="ListLabel17" w:customStyle="1">
    <w:name w:val="ListLabel 17"/>
    <w:rPr>
      <w:rFonts w:cs="OpenSymbol"/>
    </w:rPr>
  </w:style>
  <w:style w:type="character" w:styleId="ListLabel18" w:customStyle="1">
    <w:name w:val="ListLabel 18"/>
    <w:rPr>
      <w:rFonts w:cs="OpenSymbol"/>
    </w:rPr>
  </w:style>
  <w:style w:type="character" w:styleId="ListLabel19" w:customStyle="1">
    <w:name w:val="ListLabel 19"/>
    <w:rPr>
      <w:rFonts w:ascii="Arial" w:hAnsi="Arial" w:cs="OpenSymbol"/>
      <w:sz w:val="22"/>
    </w:rPr>
  </w:style>
  <w:style w:type="character" w:styleId="ListLabel20" w:customStyle="1">
    <w:name w:val="ListLabel 20"/>
    <w:rPr>
      <w:rFonts w:cs="OpenSymbol"/>
    </w:rPr>
  </w:style>
  <w:style w:type="character" w:styleId="ListLabel21" w:customStyle="1">
    <w:name w:val="ListLabel 21"/>
    <w:rPr>
      <w:rFonts w:cs="OpenSymbol"/>
    </w:rPr>
  </w:style>
  <w:style w:type="character" w:styleId="ListLabel22" w:customStyle="1">
    <w:name w:val="ListLabel 22"/>
    <w:rPr>
      <w:rFonts w:cs="OpenSymbol"/>
    </w:rPr>
  </w:style>
  <w:style w:type="character" w:styleId="ListLabel23" w:customStyle="1">
    <w:name w:val="ListLabel 23"/>
    <w:rPr>
      <w:rFonts w:cs="OpenSymbol"/>
    </w:rPr>
  </w:style>
  <w:style w:type="character" w:styleId="ListLabel24" w:customStyle="1">
    <w:name w:val="ListLabel 24"/>
    <w:rPr>
      <w:rFonts w:cs="OpenSymbol"/>
    </w:rPr>
  </w:style>
  <w:style w:type="character" w:styleId="ListLabel25" w:customStyle="1">
    <w:name w:val="ListLabel 25"/>
    <w:rPr>
      <w:rFonts w:cs="OpenSymbol"/>
    </w:rPr>
  </w:style>
  <w:style w:type="character" w:styleId="ListLabel26" w:customStyle="1">
    <w:name w:val="ListLabel 26"/>
    <w:rPr>
      <w:rFonts w:cs="OpenSymbol"/>
    </w:rPr>
  </w:style>
  <w:style w:type="character" w:styleId="ListLabel27" w:customStyle="1">
    <w:name w:val="ListLabel 27"/>
    <w:rPr>
      <w:rFonts w:cs="OpenSymbol"/>
    </w:rPr>
  </w:style>
  <w:style w:type="character" w:styleId="ListLabel28" w:customStyle="1">
    <w:name w:val="ListLabel 28"/>
    <w:rPr>
      <w:rFonts w:ascii="Arial" w:hAnsi="Arial" w:cs="OpenSymbol"/>
      <w:sz w:val="22"/>
    </w:rPr>
  </w:style>
  <w:style w:type="character" w:styleId="ListLabel29" w:customStyle="1">
    <w:name w:val="ListLabel 29"/>
    <w:rPr>
      <w:rFonts w:cs="OpenSymbol"/>
    </w:rPr>
  </w:style>
  <w:style w:type="character" w:styleId="ListLabel30" w:customStyle="1">
    <w:name w:val="ListLabel 30"/>
    <w:rPr>
      <w:rFonts w:cs="OpenSymbol"/>
    </w:rPr>
  </w:style>
  <w:style w:type="character" w:styleId="ListLabel31" w:customStyle="1">
    <w:name w:val="ListLabel 31"/>
    <w:rPr>
      <w:rFonts w:cs="OpenSymbol"/>
    </w:rPr>
  </w:style>
  <w:style w:type="character" w:styleId="ListLabel32" w:customStyle="1">
    <w:name w:val="ListLabel 32"/>
    <w:rPr>
      <w:rFonts w:cs="OpenSymbol"/>
    </w:rPr>
  </w:style>
  <w:style w:type="character" w:styleId="ListLabel33" w:customStyle="1">
    <w:name w:val="ListLabel 33"/>
    <w:rPr>
      <w:rFonts w:cs="OpenSymbol"/>
    </w:rPr>
  </w:style>
  <w:style w:type="character" w:styleId="ListLabel34" w:customStyle="1">
    <w:name w:val="ListLabel 34"/>
    <w:rPr>
      <w:rFonts w:cs="OpenSymbol"/>
    </w:rPr>
  </w:style>
  <w:style w:type="character" w:styleId="ListLabel35" w:customStyle="1">
    <w:name w:val="ListLabel 35"/>
    <w:rPr>
      <w:rFonts w:cs="OpenSymbol"/>
    </w:rPr>
  </w:style>
  <w:style w:type="character" w:styleId="ListLabel36" w:customStyle="1">
    <w:name w:val="ListLabel 36"/>
    <w:rPr>
      <w:rFonts w:cs="OpenSymbol"/>
    </w:rPr>
  </w:style>
  <w:style w:type="character" w:styleId="ListLabel37" w:customStyle="1">
    <w:name w:val="ListLabel 37"/>
    <w:rPr>
      <w:rFonts w:ascii="Arial" w:hAnsi="Arial" w:cs="OpenSymbol"/>
      <w:sz w:val="22"/>
    </w:rPr>
  </w:style>
  <w:style w:type="character" w:styleId="ListLabel38" w:customStyle="1">
    <w:name w:val="ListLabel 38"/>
    <w:rPr>
      <w:rFonts w:cs="OpenSymbol"/>
    </w:rPr>
  </w:style>
  <w:style w:type="character" w:styleId="ListLabel39" w:customStyle="1">
    <w:name w:val="ListLabel 39"/>
    <w:rPr>
      <w:rFonts w:cs="OpenSymbol"/>
    </w:rPr>
  </w:style>
  <w:style w:type="character" w:styleId="ListLabel40" w:customStyle="1">
    <w:name w:val="ListLabel 40"/>
    <w:rPr>
      <w:rFonts w:cs="OpenSymbol"/>
    </w:rPr>
  </w:style>
  <w:style w:type="character" w:styleId="ListLabel41" w:customStyle="1">
    <w:name w:val="ListLabel 41"/>
    <w:rPr>
      <w:rFonts w:cs="OpenSymbol"/>
    </w:rPr>
  </w:style>
  <w:style w:type="character" w:styleId="ListLabel42" w:customStyle="1">
    <w:name w:val="ListLabel 42"/>
    <w:rPr>
      <w:rFonts w:cs="OpenSymbol"/>
    </w:rPr>
  </w:style>
  <w:style w:type="character" w:styleId="ListLabel43" w:customStyle="1">
    <w:name w:val="ListLabel 43"/>
    <w:rPr>
      <w:rFonts w:cs="OpenSymbol"/>
    </w:rPr>
  </w:style>
  <w:style w:type="character" w:styleId="ListLabel44" w:customStyle="1">
    <w:name w:val="ListLabel 44"/>
    <w:rPr>
      <w:rFonts w:cs="OpenSymbol"/>
    </w:rPr>
  </w:style>
  <w:style w:type="character" w:styleId="ListLabel45" w:customStyle="1">
    <w:name w:val="ListLabel 45"/>
    <w:rPr>
      <w:rFonts w:cs="OpenSymbol"/>
    </w:rPr>
  </w:style>
  <w:style w:type="character" w:styleId="ListLabel46" w:customStyle="1">
    <w:name w:val="ListLabel 46"/>
    <w:rPr>
      <w:rFonts w:ascii="Arial" w:hAnsi="Arial" w:cs="OpenSymbol"/>
      <w:sz w:val="22"/>
    </w:rPr>
  </w:style>
  <w:style w:type="character" w:styleId="ListLabel47" w:customStyle="1">
    <w:name w:val="ListLabel 47"/>
    <w:rPr>
      <w:rFonts w:ascii="Arial" w:hAnsi="Arial" w:cs="OpenSymbol"/>
      <w:sz w:val="22"/>
    </w:rPr>
  </w:style>
  <w:style w:type="character" w:styleId="ListLabel48" w:customStyle="1">
    <w:name w:val="ListLabel 48"/>
    <w:rPr>
      <w:rFonts w:cs="OpenSymbol"/>
    </w:rPr>
  </w:style>
  <w:style w:type="character" w:styleId="ListLabel49" w:customStyle="1">
    <w:name w:val="ListLabel 49"/>
    <w:rPr>
      <w:rFonts w:cs="OpenSymbol"/>
    </w:rPr>
  </w:style>
  <w:style w:type="character" w:styleId="ListLabel50" w:customStyle="1">
    <w:name w:val="ListLabel 50"/>
    <w:rPr>
      <w:rFonts w:cs="OpenSymbol"/>
    </w:rPr>
  </w:style>
  <w:style w:type="character" w:styleId="ListLabel51" w:customStyle="1">
    <w:name w:val="ListLabel 51"/>
    <w:rPr>
      <w:rFonts w:cs="OpenSymbol"/>
    </w:rPr>
  </w:style>
  <w:style w:type="character" w:styleId="ListLabel52" w:customStyle="1">
    <w:name w:val="ListLabel 52"/>
    <w:rPr>
      <w:rFonts w:cs="OpenSymbol"/>
    </w:rPr>
  </w:style>
  <w:style w:type="character" w:styleId="ListLabel53" w:customStyle="1">
    <w:name w:val="ListLabel 53"/>
    <w:rPr>
      <w:rFonts w:cs="OpenSymbol"/>
    </w:rPr>
  </w:style>
  <w:style w:type="character" w:styleId="ListLabel54" w:customStyle="1">
    <w:name w:val="ListLabel 54"/>
    <w:rPr>
      <w:rFonts w:cs="OpenSymbol"/>
    </w:rPr>
  </w:style>
  <w:style w:type="character" w:styleId="ListLabel55" w:customStyle="1">
    <w:name w:val="ListLabel 55"/>
    <w:rPr>
      <w:rFonts w:ascii="Arial" w:hAnsi="Arial" w:cs="OpenSymbol"/>
      <w:sz w:val="22"/>
    </w:rPr>
  </w:style>
  <w:style w:type="character" w:styleId="ListLabel56" w:customStyle="1">
    <w:name w:val="ListLabel 56"/>
    <w:rPr>
      <w:rFonts w:cs="OpenSymbol"/>
    </w:rPr>
  </w:style>
  <w:style w:type="character" w:styleId="ListLabel57" w:customStyle="1">
    <w:name w:val="ListLabel 57"/>
    <w:rPr>
      <w:rFonts w:cs="OpenSymbol"/>
    </w:rPr>
  </w:style>
  <w:style w:type="character" w:styleId="ListLabel58" w:customStyle="1">
    <w:name w:val="ListLabel 58"/>
    <w:rPr>
      <w:rFonts w:cs="OpenSymbol"/>
    </w:rPr>
  </w:style>
  <w:style w:type="character" w:styleId="ListLabel59" w:customStyle="1">
    <w:name w:val="ListLabel 59"/>
    <w:rPr>
      <w:rFonts w:cs="OpenSymbol"/>
    </w:rPr>
  </w:style>
  <w:style w:type="character" w:styleId="ListLabel60" w:customStyle="1">
    <w:name w:val="ListLabel 60"/>
    <w:rPr>
      <w:rFonts w:cs="OpenSymbol"/>
    </w:rPr>
  </w:style>
  <w:style w:type="character" w:styleId="ListLabel61" w:customStyle="1">
    <w:name w:val="ListLabel 61"/>
    <w:rPr>
      <w:rFonts w:cs="OpenSymbol"/>
    </w:rPr>
  </w:style>
  <w:style w:type="character" w:styleId="ListLabel62" w:customStyle="1">
    <w:name w:val="ListLabel 62"/>
    <w:rPr>
      <w:rFonts w:cs="OpenSymbol"/>
    </w:rPr>
  </w:style>
  <w:style w:type="character" w:styleId="ListLabel63" w:customStyle="1">
    <w:name w:val="ListLabel 63"/>
    <w:rPr>
      <w:rFonts w:cs="OpenSymbol"/>
    </w:rPr>
  </w:style>
  <w:style w:type="character" w:styleId="ListLabel64" w:customStyle="1">
    <w:name w:val="ListLabel 64"/>
    <w:rPr>
      <w:rFonts w:ascii="Arial" w:hAnsi="Arial" w:cs="OpenSymbol"/>
      <w:sz w:val="22"/>
    </w:rPr>
  </w:style>
  <w:style w:type="character" w:styleId="ListLabel65" w:customStyle="1">
    <w:name w:val="ListLabel 65"/>
    <w:rPr>
      <w:rFonts w:cs="OpenSymbol"/>
    </w:rPr>
  </w:style>
  <w:style w:type="character" w:styleId="ListLabel66" w:customStyle="1">
    <w:name w:val="ListLabel 66"/>
    <w:rPr>
      <w:rFonts w:cs="OpenSymbol"/>
    </w:rPr>
  </w:style>
  <w:style w:type="character" w:styleId="ListLabel67" w:customStyle="1">
    <w:name w:val="ListLabel 67"/>
    <w:rPr>
      <w:rFonts w:cs="OpenSymbol"/>
    </w:rPr>
  </w:style>
  <w:style w:type="character" w:styleId="ListLabel68" w:customStyle="1">
    <w:name w:val="ListLabel 68"/>
    <w:rPr>
      <w:rFonts w:cs="OpenSymbol"/>
    </w:rPr>
  </w:style>
  <w:style w:type="character" w:styleId="ListLabel69" w:customStyle="1">
    <w:name w:val="ListLabel 69"/>
    <w:rPr>
      <w:rFonts w:cs="OpenSymbol"/>
    </w:rPr>
  </w:style>
  <w:style w:type="character" w:styleId="ListLabel70" w:customStyle="1">
    <w:name w:val="ListLabel 70"/>
    <w:rPr>
      <w:rFonts w:cs="OpenSymbol"/>
    </w:rPr>
  </w:style>
  <w:style w:type="character" w:styleId="ListLabel71" w:customStyle="1">
    <w:name w:val="ListLabel 71"/>
    <w:rPr>
      <w:rFonts w:cs="OpenSymbol"/>
    </w:rPr>
  </w:style>
  <w:style w:type="character" w:styleId="ListLabel72" w:customStyle="1">
    <w:name w:val="ListLabel 72"/>
    <w:rPr>
      <w:rFonts w:cs="OpenSymbol"/>
    </w:rPr>
  </w:style>
  <w:style w:type="character" w:styleId="ListLabel73" w:customStyle="1">
    <w:name w:val="ListLabel 73"/>
    <w:rPr>
      <w:rFonts w:ascii="Arial" w:hAnsi="Arial" w:cs="OpenSymbol"/>
      <w:sz w:val="22"/>
    </w:rPr>
  </w:style>
  <w:style w:type="character" w:styleId="ListLabel74" w:customStyle="1">
    <w:name w:val="ListLabel 74"/>
    <w:rPr>
      <w:rFonts w:ascii="Arial" w:hAnsi="Arial" w:cs="OpenSymbol"/>
      <w:sz w:val="22"/>
    </w:rPr>
  </w:style>
  <w:style w:type="character" w:styleId="ListLabel75" w:customStyle="1">
    <w:name w:val="ListLabel 75"/>
    <w:rPr>
      <w:rFonts w:cs="OpenSymbol"/>
    </w:rPr>
  </w:style>
  <w:style w:type="character" w:styleId="ListLabel76" w:customStyle="1">
    <w:name w:val="ListLabel 76"/>
    <w:rPr>
      <w:rFonts w:cs="OpenSymbol"/>
    </w:rPr>
  </w:style>
  <w:style w:type="character" w:styleId="ListLabel77" w:customStyle="1">
    <w:name w:val="ListLabel 77"/>
    <w:rPr>
      <w:rFonts w:cs="OpenSymbol"/>
    </w:rPr>
  </w:style>
  <w:style w:type="character" w:styleId="ListLabel78" w:customStyle="1">
    <w:name w:val="ListLabel 78"/>
    <w:rPr>
      <w:rFonts w:cs="OpenSymbol"/>
    </w:rPr>
  </w:style>
  <w:style w:type="character" w:styleId="ListLabel79" w:customStyle="1">
    <w:name w:val="ListLabel 79"/>
    <w:rPr>
      <w:rFonts w:cs="OpenSymbol"/>
    </w:rPr>
  </w:style>
  <w:style w:type="character" w:styleId="ListLabel80" w:customStyle="1">
    <w:name w:val="ListLabel 80"/>
    <w:rPr>
      <w:rFonts w:cs="OpenSymbol"/>
    </w:rPr>
  </w:style>
  <w:style w:type="character" w:styleId="ListLabel81" w:customStyle="1">
    <w:name w:val="ListLabel 81"/>
    <w:rPr>
      <w:rFonts w:cs="OpenSymbol"/>
    </w:rPr>
  </w:style>
  <w:style w:type="character" w:styleId="ListLabel82" w:customStyle="1">
    <w:name w:val="ListLabel 82"/>
    <w:rPr>
      <w:rFonts w:ascii="Arial" w:hAnsi="Arial" w:cs="OpenSymbol"/>
      <w:sz w:val="22"/>
    </w:rPr>
  </w:style>
  <w:style w:type="character" w:styleId="ListLabel83" w:customStyle="1">
    <w:name w:val="ListLabel 83"/>
    <w:rPr>
      <w:rFonts w:ascii="Arial" w:hAnsi="Arial" w:cs="OpenSymbol"/>
      <w:sz w:val="22"/>
    </w:rPr>
  </w:style>
  <w:style w:type="character" w:styleId="ListLabel84" w:customStyle="1">
    <w:name w:val="ListLabel 84"/>
    <w:rPr>
      <w:rFonts w:cs="OpenSymbol"/>
    </w:rPr>
  </w:style>
  <w:style w:type="character" w:styleId="ListLabel85" w:customStyle="1">
    <w:name w:val="ListLabel 85"/>
    <w:rPr>
      <w:rFonts w:cs="OpenSymbol"/>
    </w:rPr>
  </w:style>
  <w:style w:type="character" w:styleId="ListLabel86" w:customStyle="1">
    <w:name w:val="ListLabel 86"/>
    <w:rPr>
      <w:rFonts w:cs="OpenSymbol"/>
    </w:rPr>
  </w:style>
  <w:style w:type="character" w:styleId="ListLabel87" w:customStyle="1">
    <w:name w:val="ListLabel 87"/>
    <w:rPr>
      <w:rFonts w:cs="OpenSymbol"/>
    </w:rPr>
  </w:style>
  <w:style w:type="character" w:styleId="ListLabel88" w:customStyle="1">
    <w:name w:val="ListLabel 88"/>
    <w:rPr>
      <w:rFonts w:cs="OpenSymbol"/>
    </w:rPr>
  </w:style>
  <w:style w:type="character" w:styleId="ListLabel89" w:customStyle="1">
    <w:name w:val="ListLabel 89"/>
    <w:rPr>
      <w:rFonts w:cs="OpenSymbol"/>
    </w:rPr>
  </w:style>
  <w:style w:type="character" w:styleId="ListLabel90" w:customStyle="1">
    <w:name w:val="ListLabel 90"/>
    <w:rPr>
      <w:rFonts w:cs="OpenSymbol"/>
    </w:rPr>
  </w:style>
  <w:style w:type="character" w:styleId="ListLabel91" w:customStyle="1">
    <w:name w:val="ListLabel 91"/>
    <w:rPr>
      <w:rFonts w:ascii="Arial" w:hAnsi="Arial" w:cs="OpenSymbol"/>
      <w:sz w:val="22"/>
    </w:rPr>
  </w:style>
  <w:style w:type="character" w:styleId="ListLabel92" w:customStyle="1">
    <w:name w:val="ListLabel 92"/>
    <w:rPr>
      <w:rFonts w:cs="OpenSymbol"/>
    </w:rPr>
  </w:style>
  <w:style w:type="character" w:styleId="ListLabel93" w:customStyle="1">
    <w:name w:val="ListLabel 93"/>
    <w:rPr>
      <w:rFonts w:cs="OpenSymbol"/>
    </w:rPr>
  </w:style>
  <w:style w:type="character" w:styleId="ListLabel94" w:customStyle="1">
    <w:name w:val="ListLabel 94"/>
    <w:rPr>
      <w:rFonts w:cs="OpenSymbol"/>
    </w:rPr>
  </w:style>
  <w:style w:type="character" w:styleId="ListLabel95" w:customStyle="1">
    <w:name w:val="ListLabel 95"/>
    <w:rPr>
      <w:rFonts w:cs="OpenSymbol"/>
    </w:rPr>
  </w:style>
  <w:style w:type="character" w:styleId="ListLabel96" w:customStyle="1">
    <w:name w:val="ListLabel 96"/>
    <w:rPr>
      <w:rFonts w:cs="OpenSymbol"/>
    </w:rPr>
  </w:style>
  <w:style w:type="character" w:styleId="ListLabel97" w:customStyle="1">
    <w:name w:val="ListLabel 97"/>
    <w:rPr>
      <w:rFonts w:cs="OpenSymbol"/>
    </w:rPr>
  </w:style>
  <w:style w:type="character" w:styleId="ListLabel98" w:customStyle="1">
    <w:name w:val="ListLabel 98"/>
    <w:rPr>
      <w:rFonts w:cs="OpenSymbol"/>
    </w:rPr>
  </w:style>
  <w:style w:type="character" w:styleId="ListLabel99" w:customStyle="1">
    <w:name w:val="ListLabel 99"/>
    <w:rPr>
      <w:rFonts w:cs="OpenSymbol"/>
    </w:rPr>
  </w:style>
  <w:style w:type="character" w:styleId="WW8Num23z8" w:customStyle="1">
    <w:name w:val="WW8Num23z8"/>
  </w:style>
  <w:style w:type="character" w:styleId="WW8Num23z7" w:customStyle="1">
    <w:name w:val="WW8Num23z7"/>
  </w:style>
  <w:style w:type="character" w:styleId="WW8Num23z6" w:customStyle="1">
    <w:name w:val="WW8Num23z6"/>
  </w:style>
  <w:style w:type="character" w:styleId="WW8Num23z5" w:customStyle="1">
    <w:name w:val="WW8Num23z5"/>
  </w:style>
  <w:style w:type="character" w:styleId="WW8Num23z4" w:customStyle="1">
    <w:name w:val="WW8Num23z4"/>
  </w:style>
  <w:style w:type="character" w:styleId="WW8Num25z0" w:customStyle="1">
    <w:name w:val="WW8Num25z0"/>
    <w:rPr>
      <w:rFonts w:ascii="Symbol" w:hAnsi="Symbol" w:cs="Symbol"/>
      <w:sz w:val="20"/>
    </w:rPr>
  </w:style>
  <w:style w:type="character" w:styleId="WW8Num17z2" w:customStyle="1">
    <w:name w:val="WW8Num17z2"/>
    <w:rPr>
      <w:rFonts w:ascii="Wingdings" w:hAnsi="Wingdings" w:cs="Wingdings"/>
      <w:sz w:val="20"/>
    </w:rPr>
  </w:style>
  <w:style w:type="character" w:styleId="WW8Num17z1" w:customStyle="1">
    <w:name w:val="WW8Num17z1"/>
    <w:rPr>
      <w:rFonts w:ascii="Courier New" w:hAnsi="Courier New" w:cs="Courier New"/>
      <w:sz w:val="20"/>
    </w:rPr>
  </w:style>
  <w:style w:type="character" w:styleId="WW8Num17z0" w:customStyle="1">
    <w:name w:val="WW8Num17z0"/>
    <w:rPr>
      <w:rFonts w:ascii="Times New Roman" w:hAnsi="Times New Roman" w:cs="Times New Roman"/>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DefaultParagraphFont1" w:customStyle="1">
    <w:name w:val="Default Paragraph Font1"/>
    <w:rPr>
      <w:rFonts w:ascii="Verdana" w:hAnsi="Verdana" w:cs="Verdana"/>
    </w:rPr>
  </w:style>
  <w:style w:type="character" w:styleId="WW8Num21z0" w:customStyle="1">
    <w:name w:val="WW8Num21z0"/>
    <w:rPr>
      <w:rFonts w:ascii="Times New Roman" w:hAnsi="Times New Roman" w:cs="Times New Roman"/>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styleId="WW8Num23z1" w:customStyle="1">
    <w:name w:val="WW8Num23z1"/>
    <w:rPr>
      <w:rFonts w:ascii="Courier New" w:hAnsi="Courier New" w:cs="Courier New"/>
      <w:sz w:val="20"/>
    </w:rPr>
  </w:style>
  <w:style w:type="character" w:styleId="WW8Num23z0" w:customStyle="1">
    <w:name w:val="WW8Num23z0"/>
    <w:rPr>
      <w:rFonts w:ascii="Symbol" w:hAnsi="Symbol" w:cs="Symbol"/>
      <w:sz w:val="20"/>
    </w:rPr>
  </w:style>
  <w:style w:type="character" w:styleId="NumberingSymbols" w:customStyle="1">
    <w:name w:val="Numbering Symbols"/>
  </w:style>
  <w:style w:type="character" w:styleId="WW-Absatz-Standardschriftart1" w:customStyle="1">
    <w:name w:val="WW-Absatz-Standardschriftart1"/>
  </w:style>
  <w:style w:type="character" w:styleId="WW8Num1z1" w:customStyle="1">
    <w:name w:val="WW8Num1z1"/>
    <w:rPr>
      <w:rFonts w:ascii="Courier New" w:hAnsi="Courier New" w:cs="Courier New"/>
      <w:sz w:val="20"/>
    </w:rPr>
  </w:style>
  <w:style w:type="character" w:styleId="WW-Absatz-Standardschriftart" w:customStyle="1">
    <w:name w:val="WW-Absatz-Standardschriftart"/>
  </w:style>
  <w:style w:type="character" w:styleId="Absatz-Standardschriftart" w:customStyle="1">
    <w:name w:val="Absatz-Standardschriftart"/>
  </w:style>
  <w:style w:type="character" w:styleId="WW8Num10z8" w:customStyle="1">
    <w:name w:val="WW8Num10z8"/>
  </w:style>
  <w:style w:type="character" w:styleId="WW8Num10z7" w:customStyle="1">
    <w:name w:val="WW8Num10z7"/>
  </w:style>
  <w:style w:type="character" w:styleId="WW8Num10z6" w:customStyle="1">
    <w:name w:val="WW8Num10z6"/>
  </w:style>
  <w:style w:type="character" w:styleId="WW8Num10z5" w:customStyle="1">
    <w:name w:val="WW8Num10z5"/>
  </w:style>
  <w:style w:type="character" w:styleId="WW8Num10z4" w:customStyle="1">
    <w:name w:val="WW8Num10z4"/>
  </w:style>
  <w:style w:type="character" w:styleId="WW8Num10z3" w:customStyle="1">
    <w:name w:val="WW8Num10z3"/>
  </w:style>
  <w:style w:type="character" w:styleId="WW8Num10z2" w:customStyle="1">
    <w:name w:val="WW8Num10z2"/>
  </w:style>
  <w:style w:type="character" w:styleId="WW8Num10z1" w:customStyle="1">
    <w:name w:val="WW8Num10z1"/>
  </w:style>
  <w:style w:type="character" w:styleId="WW8Num10z0" w:customStyle="1">
    <w:name w:val="WW8Num10z0"/>
  </w:style>
  <w:style w:type="character" w:styleId="WW8Num9z8" w:customStyle="1">
    <w:name w:val="WW8Num9z8"/>
  </w:style>
  <w:style w:type="character" w:styleId="WW8Num9z7" w:customStyle="1">
    <w:name w:val="WW8Num9z7"/>
  </w:style>
  <w:style w:type="character" w:styleId="WW8Num9z6" w:customStyle="1">
    <w:name w:val="WW8Num9z6"/>
  </w:style>
  <w:style w:type="character" w:styleId="WW8Num9z5" w:customStyle="1">
    <w:name w:val="WW8Num9z5"/>
  </w:style>
  <w:style w:type="character" w:styleId="WW8Num9z4" w:customStyle="1">
    <w:name w:val="WW8Num9z4"/>
  </w:style>
  <w:style w:type="character" w:styleId="WW8Num9z3" w:customStyle="1">
    <w:name w:val="WW8Num9z3"/>
  </w:style>
  <w:style w:type="character" w:styleId="WW8Num9z2" w:customStyle="1">
    <w:name w:val="WW8Num9z2"/>
  </w:style>
  <w:style w:type="character" w:styleId="WW8Num9z1" w:customStyle="1">
    <w:name w:val="WW8Num9z1"/>
  </w:style>
  <w:style w:type="character" w:styleId="WW8Num9z0" w:customStyle="1">
    <w:name w:val="WW8Num9z0"/>
  </w:style>
  <w:style w:type="paragraph" w:styleId="Heading" w:customStyle="1">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ListContents" w:customStyle="1">
    <w:name w:val="List Contents"/>
    <w:basedOn w:val="Normal"/>
  </w:style>
  <w:style w:type="paragraph" w:styleId="ListHeading" w:customStyle="1">
    <w:name w:val="List Heading"/>
    <w:basedOn w:val="Normal"/>
    <w:next w:val="ListContents"/>
  </w:style>
  <w:style w:type="paragraph" w:styleId="PreformattedText" w:customStyle="1">
    <w:name w:val="Preformatted Text"/>
    <w:basedOn w:val="Normal"/>
    <w:rPr>
      <w:rFonts w:ascii="Liberation Mono" w:hAnsi="Liberation Mono" w:eastAsia="Courier New" w:cs="Liberation Mono"/>
      <w:sz w:val="20"/>
      <w:szCs w:val="20"/>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NormalSpaced" w:customStyle="1">
    <w:name w:val="NormalSpaced"/>
    <w:basedOn w:val="Normal"/>
    <w:next w:val="Normal"/>
    <w:pPr>
      <w:spacing w:after="240"/>
    </w:pPr>
  </w:style>
  <w:style w:type="paragraph" w:styleId="SchedA1" w:customStyle="1">
    <w:name w:val="SchedA_1"/>
    <w:basedOn w:val="Normal"/>
    <w:pPr>
      <w:numPr>
        <w:numId w:val="2"/>
      </w:numPr>
    </w:pPr>
  </w:style>
  <w:style w:type="paragraph" w:styleId="NormalWeb">
    <w:name w:val="Normal (Web)"/>
    <w:basedOn w:val="Normal"/>
  </w:style>
  <w:style w:type="paragraph" w:styleId="ScheduleLevel1" w:customStyle="1">
    <w:name w:val="Schedule Level 1"/>
    <w:basedOn w:val="Normal"/>
    <w:pPr>
      <w:numPr>
        <w:numId w:val="1"/>
      </w:numPr>
    </w:pPr>
  </w:style>
  <w:style w:type="paragraph" w:styleId="BPHouse1" w:customStyle="1">
    <w:name w:val="BP House 1"/>
    <w:basedOn w:val="Normal"/>
    <w:pPr>
      <w:tabs>
        <w:tab w:val="left" w:pos="720"/>
      </w:tabs>
      <w:ind w:left="720" w:hanging="720"/>
    </w:pPr>
  </w:style>
  <w:style w:type="paragraph" w:styleId="CentredHeadingLCBold" w:customStyle="1">
    <w:name w:val="Centred Heading L/C Bold"/>
    <w:basedOn w:val="Normal"/>
    <w:pPr>
      <w:keepNext/>
      <w:jc w:val="center"/>
    </w:pPr>
    <w:rPr>
      <w:rFonts w:ascii="Verdana" w:hAnsi="Verdana" w:cs="Verdana"/>
      <w:b/>
    </w:rPr>
  </w:style>
  <w:style w:type="paragraph" w:styleId="CentredHeadingUCBold" w:customStyle="1">
    <w:name w:val="Centred Heading U/C Bold"/>
    <w:basedOn w:val="Normal"/>
    <w:pPr>
      <w:keepNext/>
      <w:jc w:val="center"/>
    </w:pPr>
    <w:rPr>
      <w:rFonts w:ascii="Verdana" w:hAnsi="Verdana" w:cs="Verdana"/>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975CFCD1E0A40952D26B5E2EAA90A" ma:contentTypeVersion="13" ma:contentTypeDescription="Create a new document." ma:contentTypeScope="" ma:versionID="5e700018efc4f44179eb5728de76e5b9">
  <xsd:schema xmlns:xsd="http://www.w3.org/2001/XMLSchema" xmlns:xs="http://www.w3.org/2001/XMLSchema" xmlns:p="http://schemas.microsoft.com/office/2006/metadata/properties" xmlns:ns2="634d6176-2503-40ca-9bdd-0c614c6f30fc" xmlns:ns3="56117991-45b4-44c5-aee4-27152cb41dc9" targetNamespace="http://schemas.microsoft.com/office/2006/metadata/properties" ma:root="true" ma:fieldsID="8172d474caee13cfa893a55d0d242bae" ns2:_="" ns3:_="">
    <xsd:import namespace="634d6176-2503-40ca-9bdd-0c614c6f30fc"/>
    <xsd:import namespace="56117991-45b4-44c5-aee4-27152cb41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d6176-2503-40ca-9bdd-0c614c6f3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17991-45b4-44c5-aee4-27152cb41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E8DE-570F-4751-8F46-A049A8CEA92D}"/>
</file>

<file path=customXml/itemProps2.xml><?xml version="1.0" encoding="utf-8"?>
<ds:datastoreItem xmlns:ds="http://schemas.openxmlformats.org/officeDocument/2006/customXml" ds:itemID="{2FFFEE51-E530-4BF8-9A7D-D482DF1E7C5C}"/>
</file>

<file path=customXml/itemProps3.xml><?xml version="1.0" encoding="utf-8"?>
<ds:datastoreItem xmlns:ds="http://schemas.openxmlformats.org/officeDocument/2006/customXml" ds:itemID="{A886FB94-7854-4EE2-BCB4-1C0257F1AD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Harvey</dc:creator>
  <keywords/>
  <lastModifiedBy>Sarah Bentley</lastModifiedBy>
  <revision>7</revision>
  <lastPrinted>2013-08-01T23:48:00.0000000Z</lastPrinted>
  <dcterms:created xsi:type="dcterms:W3CDTF">2020-09-17T14:39:00.0000000Z</dcterms:created>
  <dcterms:modified xsi:type="dcterms:W3CDTF">2021-09-17T13:36:17.4698202Z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0x010100762975CFCD1E0A40952D26B5E2EAA90A</vt:lpwstr>
  </property>
</Properties>
</file>